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B" w:rsidRPr="005D642B" w:rsidRDefault="005D642B" w:rsidP="00B368C5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  <w:r w:rsidRPr="005D642B">
        <w:rPr>
          <w:rFonts w:ascii="Times New Roman" w:hAnsi="Times New Roman"/>
          <w:i/>
          <w:sz w:val="24"/>
          <w:szCs w:val="24"/>
        </w:rPr>
        <w:t xml:space="preserve"> 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F461A3">
        <w:rPr>
          <w:rFonts w:ascii="Times New Roman" w:hAnsi="Times New Roman"/>
          <w:sz w:val="24"/>
          <w:szCs w:val="24"/>
        </w:rPr>
        <w:t>1</w:t>
      </w:r>
      <w:r w:rsidR="005D642B">
        <w:rPr>
          <w:rFonts w:ascii="Times New Roman" w:hAnsi="Times New Roman"/>
          <w:sz w:val="24"/>
          <w:szCs w:val="24"/>
        </w:rPr>
        <w:t>1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642B" w:rsidRPr="00183E25" w:rsidRDefault="005D642B" w:rsidP="005D642B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5D642B" w:rsidRPr="00183E25" w:rsidRDefault="005D642B" w:rsidP="005D642B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>
        <w:rPr>
          <w:rFonts w:ascii="Times New Roman" w:hAnsi="Times New Roman"/>
          <w:b/>
          <w:sz w:val="20"/>
          <w:szCs w:val="20"/>
        </w:rPr>
        <w:t xml:space="preserve">  плановый период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>
        <w:rPr>
          <w:rFonts w:ascii="Times New Roman" w:eastAsia="Arial Unicode MS" w:hAnsi="Times New Roman"/>
          <w:b/>
          <w:sz w:val="20"/>
          <w:szCs w:val="20"/>
        </w:rPr>
        <w:t>21-2022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год</w:t>
      </w:r>
      <w:r>
        <w:rPr>
          <w:rFonts w:ascii="Times New Roman" w:eastAsia="Arial Unicode MS" w:hAnsi="Times New Roman"/>
          <w:b/>
          <w:sz w:val="20"/>
          <w:szCs w:val="20"/>
        </w:rPr>
        <w:t>ов</w:t>
      </w:r>
      <w:r w:rsidRPr="00183E25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расходов, ведомственной структуры классификации  расходов бюджетов</w:t>
      </w:r>
      <w:r w:rsidRPr="00183E25">
        <w:rPr>
          <w:rFonts w:ascii="Times New Roman" w:hAnsi="Times New Roman"/>
          <w:b/>
          <w:sz w:val="20"/>
          <w:szCs w:val="20"/>
        </w:rPr>
        <w:t xml:space="preserve"> </w:t>
      </w:r>
    </w:p>
    <w:p w:rsidR="005D642B" w:rsidRPr="00183E25" w:rsidRDefault="005D642B" w:rsidP="005D642B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586" w:type="dxa"/>
        <w:jc w:val="center"/>
        <w:tblInd w:w="-1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1"/>
        <w:gridCol w:w="567"/>
        <w:gridCol w:w="567"/>
        <w:gridCol w:w="1276"/>
        <w:gridCol w:w="709"/>
        <w:gridCol w:w="1134"/>
        <w:gridCol w:w="1792"/>
      </w:tblGrid>
      <w:tr w:rsidR="005D642B" w:rsidRPr="00183E25" w:rsidTr="005D642B">
        <w:trPr>
          <w:cantSplit/>
          <w:trHeight w:val="495"/>
          <w:tblHeader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  <w:p w:rsidR="005D642B" w:rsidRPr="00183E25" w:rsidRDefault="005D642B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3F01A8" w:rsidRDefault="005D642B" w:rsidP="00E8054C">
            <w:pPr>
              <w:spacing w:before="120" w:after="1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01A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2022г</w:t>
            </w:r>
          </w:p>
        </w:tc>
      </w:tr>
      <w:tr w:rsidR="005D642B" w:rsidRPr="00183E25" w:rsidTr="005D642B">
        <w:trPr>
          <w:cantSplit/>
          <w:trHeight w:val="465"/>
          <w:tblHeader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</w:tr>
      <w:tr w:rsidR="005D642B" w:rsidRPr="00183E25" w:rsidTr="005D642B">
        <w:trPr>
          <w:cantSplit/>
          <w:trHeight w:val="1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510079,8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540115,7</w:t>
            </w:r>
          </w:p>
        </w:tc>
      </w:tr>
      <w:tr w:rsidR="005D642B" w:rsidRPr="00183E25" w:rsidTr="005D642B">
        <w:trPr>
          <w:cantSplit/>
          <w:trHeight w:val="1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69565C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2B" w:rsidRPr="0069565C" w:rsidRDefault="005D642B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B6138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119837,6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B6138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114920,1</w:t>
            </w:r>
          </w:p>
        </w:tc>
      </w:tr>
      <w:tr w:rsidR="005D642B" w:rsidRPr="00183E25" w:rsidTr="005D642B">
        <w:trPr>
          <w:cantSplit/>
          <w:trHeight w:val="4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D26F39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D642B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39343,8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76C17" w:rsidRDefault="005B6138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32297,3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53A9" w:rsidRDefault="005D642B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53A9" w:rsidRDefault="005B6138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28938,5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36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373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36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33124,0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33124,0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17712,0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17712,0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15263,0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8101,5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5D642B" w:rsidRPr="00F33A8B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1502,8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1380,9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1423,3</w:t>
            </w:r>
          </w:p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C25B7D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  <w:p w:rsidR="005D642B" w:rsidRPr="00D3735E" w:rsidRDefault="005D642B" w:rsidP="00D26F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47336,5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47349,2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5D642B"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5D642B"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198,5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1D450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5B6138" w:rsidRPr="00183E25" w:rsidRDefault="005B6138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AC6A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9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5D642B" w:rsidRPr="008C69AB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31964,0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32368,0</w:t>
            </w:r>
          </w:p>
        </w:tc>
      </w:tr>
      <w:tr w:rsidR="005D642B" w:rsidRPr="00183E25" w:rsidTr="005D642B">
        <w:trPr>
          <w:cantSplit/>
          <w:trHeight w:val="344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16617,0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16964,0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16617,0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16964,0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16617,0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16964,0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15347,0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15404,0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15347,0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15404,0</w:t>
            </w:r>
          </w:p>
        </w:tc>
      </w:tr>
      <w:tr w:rsidR="005D642B" w:rsidRPr="00CC26B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14174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B613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13782,7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C12D6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C12D6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C12D6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F05E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557AD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EE50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102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A738A" w:rsidRDefault="005D642B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6138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Pr="00183E25" w:rsidRDefault="005B6138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8" w:rsidRDefault="005B6138">
            <w:r w:rsidRPr="00BB766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10FC8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12950,0</w:t>
            </w:r>
          </w:p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12611,5</w:t>
            </w:r>
          </w:p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D642B" w:rsidRPr="00804EE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10FC8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</w:tr>
      <w:tr w:rsidR="005D642B" w:rsidRPr="00804EE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737F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B613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122,8</w:t>
            </w:r>
          </w:p>
        </w:tc>
      </w:tr>
      <w:tr w:rsidR="005D642B" w:rsidRPr="00804EE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737F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8, 7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53A9" w:rsidRDefault="005D642B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20536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53A9" w:rsidRDefault="005D642B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20912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5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"Проведение капитального ремонта общего имущества в многоквартирных домах на территории муниципального района Зилаирский район РБ"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lastRenderedPageBreak/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373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9996,2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9894,9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82D89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3F6277" w:rsidRDefault="005D642B" w:rsidP="00E8054C">
            <w: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3F6277" w:rsidRDefault="005D642B" w:rsidP="00E8054C">
            <w: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1165,3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1165,3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1165,3</w:t>
            </w:r>
          </w:p>
        </w:tc>
      </w:tr>
      <w:tr w:rsidR="005D642B" w:rsidRPr="00183E25" w:rsidTr="005D642B">
        <w:trPr>
          <w:cantSplit/>
          <w:trHeight w:val="70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00B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023107" w:rsidRDefault="005D642B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10407,0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10650,5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D642B" w:rsidRPr="00804EEA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Муниципальная программа </w:t>
            </w: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Анновка</w:t>
            </w:r>
            <w:proofErr w:type="spell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Петровка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6070,4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7669,7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6070,4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7669,7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4870,4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6469,7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A21FD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5D642B" w:rsidRPr="00611441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3735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013EA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013EA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>
              <w:t>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>
              <w:t>50,0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0F4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Совет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69565C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snapToGrid w:val="0"/>
                <w:highlight w:val="lightGray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50634,6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9565C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9565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51511,1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b/>
                <w:snapToGrid w:val="0"/>
              </w:rPr>
            </w:pPr>
            <w:r w:rsidRPr="00670FEE">
              <w:rPr>
                <w:rFonts w:ascii="Times New Roman" w:hAnsi="Times New Roman"/>
                <w:b/>
                <w:snapToGrid w:val="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7069,3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7172,7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7069,3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7172,7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1769,3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1872,7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1769,3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1872,7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43565,3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44338,4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5D642B" w:rsidRPr="00670FEE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43565,3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44338,4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40841,3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670FEE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41614,4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D16A23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napToGrid w:val="0"/>
                <w:highlight w:val="lightGray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274971,5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304847,1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251650,3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281345,8</w:t>
            </w:r>
          </w:p>
        </w:tc>
      </w:tr>
      <w:tr w:rsidR="005D642B" w:rsidRPr="007034D2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58293,7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67884,1</w:t>
            </w:r>
          </w:p>
        </w:tc>
      </w:tr>
      <w:tr w:rsidR="005D642B" w:rsidRPr="00183E25" w:rsidTr="005D642B">
        <w:trPr>
          <w:cantSplit/>
          <w:trHeight w:val="102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58293,7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57884,1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5D642B" w:rsidRPr="00FB3D3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151023,8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170817,7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151023,8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170817,7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33640,1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101090,2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108469,8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108469,8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5D642B" w:rsidRPr="002F42D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5D642B" w:rsidRPr="002F42D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5D642B" w:rsidRPr="002F42D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5D642B" w:rsidRPr="002F42D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5D642B" w:rsidRPr="002F42D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18790,1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C6D7C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18953,1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678F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678F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678F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C678F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2953,1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2953,1</w:t>
            </w:r>
          </w:p>
        </w:tc>
      </w:tr>
      <w:tr w:rsidR="005D642B" w:rsidRPr="007034D2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7542,7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7690,9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2515,7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3515,7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B02E8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043FB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5D642B" w:rsidRPr="00CB7836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5D642B" w:rsidRPr="00CB7836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23321,2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23501,3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E8054C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492140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492140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492140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492140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2981,6</w:t>
            </w:r>
          </w:p>
        </w:tc>
      </w:tr>
      <w:tr w:rsidR="005D642B" w:rsidRPr="00183E25" w:rsidTr="005D642B">
        <w:trPr>
          <w:cantSplit/>
          <w:trHeight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  <w:p w:rsidR="005D642B" w:rsidRPr="00183E25" w:rsidRDefault="005D642B" w:rsidP="00D26F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2981,6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16A23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16706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C16706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EA2CF4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5D642B" w:rsidRPr="00183E25" w:rsidTr="005D642B">
        <w:trPr>
          <w:cantSplit/>
          <w:trHeight w:val="3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rPr>
                <w:rFonts w:ascii="Times New Roman" w:hAnsi="Times New Roman"/>
                <w:b/>
                <w:snapToGrid w:val="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highlight w:val="lightGray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D044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B6138" w:rsidP="00DD0446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61636,1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DE5C8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65837,4</w:t>
            </w:r>
          </w:p>
        </w:tc>
      </w:tr>
      <w:tr w:rsidR="005D642B" w:rsidRPr="00183E25" w:rsidTr="005D642B">
        <w:trPr>
          <w:cantSplit/>
          <w:trHeight w:val="3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7F26E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D642B" w:rsidRPr="00183E25" w:rsidTr="005D642B">
        <w:trPr>
          <w:cantSplit/>
          <w:trHeight w:val="3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Управление  муниципальными финансами  и регулирование межбюджетных отношений в муниципальном районе Зилаирский район Республики Башкортостан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D642B" w:rsidRPr="00183E25" w:rsidTr="005D642B">
        <w:trPr>
          <w:cantSplit/>
          <w:trHeight w:val="59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D642B" w:rsidRPr="00183E25" w:rsidTr="005D642B">
        <w:trPr>
          <w:cantSplit/>
          <w:trHeight w:val="6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2464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12252,0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82464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12252,0</w:t>
            </w:r>
          </w:p>
        </w:tc>
      </w:tr>
      <w:tr w:rsidR="005D642B" w:rsidRPr="00183E25" w:rsidTr="005D642B">
        <w:trPr>
          <w:cantSplit/>
          <w:trHeight w:val="6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2735,5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2735,5</w:t>
            </w:r>
          </w:p>
        </w:tc>
      </w:tr>
      <w:tr w:rsidR="005D642B" w:rsidRPr="00183E25" w:rsidTr="005D642B">
        <w:trPr>
          <w:cantSplit/>
          <w:trHeight w:val="6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5B613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DD044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,5</w:t>
            </w:r>
          </w:p>
        </w:tc>
      </w:tr>
      <w:tr w:rsidR="005D642B" w:rsidRPr="00183E25" w:rsidTr="005D642B">
        <w:trPr>
          <w:cantSplit/>
          <w:trHeight w:val="45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5D642B" w:rsidRPr="00183E25" w:rsidTr="005D642B">
        <w:trPr>
          <w:cantSplit/>
          <w:trHeight w:val="40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5D642B" w:rsidRPr="00183E25" w:rsidTr="005D642B">
        <w:trPr>
          <w:cantSplit/>
          <w:trHeight w:val="79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r>
              <w:t>1341,3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r>
              <w:t>1384,0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r>
              <w:t>1341,3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2E47C7" w:rsidRDefault="005D642B" w:rsidP="0076142B">
            <w:r>
              <w:t>1384,0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16A2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DD0446" w:rsidRDefault="005D642B" w:rsidP="00D16A2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Управление  муниципальными финансами  и регулирование межбюджетных отношений в муниципальном районе Зилаирский район Республики Башкортостан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D16A2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B3D35" w:rsidRDefault="005D642B" w:rsidP="00D16A2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804EEA" w:rsidRDefault="005D642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D642B" w:rsidRPr="00183E25" w:rsidTr="005D642B">
        <w:trPr>
          <w:cantSplit/>
          <w:trHeight w:val="9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76142B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 w:rsidP="0076142B"/>
        </w:tc>
      </w:tr>
      <w:tr w:rsidR="005D642B" w:rsidRPr="00183E25" w:rsidTr="005D642B">
        <w:trPr>
          <w:cantSplit/>
          <w:trHeight w:val="140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D642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>
            <w:r w:rsidRPr="005D642B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D642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D642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30194,8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5D642B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D642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25853,4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Управление  муниципальными финансами  и регулирование межбюджетных отношений  в муниципальном районе Зилаирский район Республики Башкортостан </w:t>
            </w:r>
            <w:r w:rsidR="00DE5C8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30194,8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25853,4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5D642B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Default="005D642B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83E25" w:rsidRDefault="005D642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F94745" w:rsidRDefault="00F9474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9474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DE5C84" w:rsidRPr="00183E25" w:rsidTr="005D642B">
        <w:trPr>
          <w:cantSplit/>
          <w:trHeight w:val="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183E25" w:rsidRDefault="00DE5C84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D86EF8" w:rsidRDefault="00DE5C8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183E25" w:rsidRDefault="00DE5C8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183E25" w:rsidRDefault="00DE5C8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183E25" w:rsidRDefault="00DE5C8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F94745" w:rsidRDefault="00DE5C8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4" w:rsidRPr="00F94745" w:rsidRDefault="00DE5C8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17000,0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5D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43FBE"/>
    <w:rsid w:val="001013EA"/>
    <w:rsid w:val="001529F6"/>
    <w:rsid w:val="00174508"/>
    <w:rsid w:val="001904D8"/>
    <w:rsid w:val="002B4369"/>
    <w:rsid w:val="002E47C7"/>
    <w:rsid w:val="002F42D5"/>
    <w:rsid w:val="00304DD6"/>
    <w:rsid w:val="003F01A8"/>
    <w:rsid w:val="003F6277"/>
    <w:rsid w:val="00403561"/>
    <w:rsid w:val="00492140"/>
    <w:rsid w:val="0049378B"/>
    <w:rsid w:val="004B705C"/>
    <w:rsid w:val="004B7C25"/>
    <w:rsid w:val="005049DD"/>
    <w:rsid w:val="00520F06"/>
    <w:rsid w:val="005863C6"/>
    <w:rsid w:val="005B6138"/>
    <w:rsid w:val="005D642B"/>
    <w:rsid w:val="005D7951"/>
    <w:rsid w:val="00611441"/>
    <w:rsid w:val="00666300"/>
    <w:rsid w:val="00670FEE"/>
    <w:rsid w:val="00682D89"/>
    <w:rsid w:val="006853A9"/>
    <w:rsid w:val="0069565C"/>
    <w:rsid w:val="007034D2"/>
    <w:rsid w:val="0076142B"/>
    <w:rsid w:val="00803F3A"/>
    <w:rsid w:val="00804EEA"/>
    <w:rsid w:val="00824077"/>
    <w:rsid w:val="008A071C"/>
    <w:rsid w:val="008C69AB"/>
    <w:rsid w:val="008E7066"/>
    <w:rsid w:val="00924301"/>
    <w:rsid w:val="00B02E85"/>
    <w:rsid w:val="00B368C5"/>
    <w:rsid w:val="00B7412C"/>
    <w:rsid w:val="00B76C17"/>
    <w:rsid w:val="00BA21FD"/>
    <w:rsid w:val="00BD5AE4"/>
    <w:rsid w:val="00BE5335"/>
    <w:rsid w:val="00C16706"/>
    <w:rsid w:val="00C25B7D"/>
    <w:rsid w:val="00C35BDD"/>
    <w:rsid w:val="00C51E22"/>
    <w:rsid w:val="00CB7836"/>
    <w:rsid w:val="00CC26BA"/>
    <w:rsid w:val="00CC6D7C"/>
    <w:rsid w:val="00D100B5"/>
    <w:rsid w:val="00D16A23"/>
    <w:rsid w:val="00D26F39"/>
    <w:rsid w:val="00D3735E"/>
    <w:rsid w:val="00D54E51"/>
    <w:rsid w:val="00D83DF2"/>
    <w:rsid w:val="00DD0446"/>
    <w:rsid w:val="00DE3C34"/>
    <w:rsid w:val="00DE5C84"/>
    <w:rsid w:val="00DE5CCC"/>
    <w:rsid w:val="00DF57DB"/>
    <w:rsid w:val="00E05620"/>
    <w:rsid w:val="00E11B9D"/>
    <w:rsid w:val="00E22868"/>
    <w:rsid w:val="00E8054C"/>
    <w:rsid w:val="00EA2CF4"/>
    <w:rsid w:val="00EF78B5"/>
    <w:rsid w:val="00EF7E62"/>
    <w:rsid w:val="00F33A8B"/>
    <w:rsid w:val="00F433D9"/>
    <w:rsid w:val="00F461A3"/>
    <w:rsid w:val="00F914E0"/>
    <w:rsid w:val="00F94745"/>
    <w:rsid w:val="00FA738A"/>
    <w:rsid w:val="00FB0F4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346A-0804-4BDB-A5EF-BBE7391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10</cp:revision>
  <cp:lastPrinted>2019-10-24T06:57:00Z</cp:lastPrinted>
  <dcterms:created xsi:type="dcterms:W3CDTF">2019-10-31T12:32:00Z</dcterms:created>
  <dcterms:modified xsi:type="dcterms:W3CDTF">2019-11-07T09:25:00Z</dcterms:modified>
</cp:coreProperties>
</file>