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0A0" w:rsidRPr="005F196F" w:rsidRDefault="00276EE3" w:rsidP="00EB50A0">
      <w:pPr>
        <w:spacing w:after="0" w:line="240" w:lineRule="auto"/>
        <w:ind w:firstLine="5040"/>
        <w:jc w:val="right"/>
        <w:rPr>
          <w:rFonts w:ascii="Times New Roman" w:hAnsi="Times New Roman"/>
          <w:sz w:val="20"/>
          <w:szCs w:val="20"/>
        </w:rPr>
      </w:pPr>
      <w:r w:rsidRPr="005F196F">
        <w:rPr>
          <w:rFonts w:ascii="Times New Roman" w:hAnsi="Times New Roman"/>
          <w:sz w:val="20"/>
          <w:szCs w:val="20"/>
        </w:rPr>
        <w:t>Приложение 9</w:t>
      </w:r>
    </w:p>
    <w:p w:rsidR="005E2AC0" w:rsidRPr="005F196F" w:rsidRDefault="005E2AC0" w:rsidP="005E2AC0">
      <w:pPr>
        <w:spacing w:after="0" w:line="240" w:lineRule="auto"/>
        <w:ind w:firstLine="5040"/>
        <w:jc w:val="right"/>
        <w:rPr>
          <w:rFonts w:ascii="Times New Roman" w:hAnsi="Times New Roman"/>
          <w:sz w:val="20"/>
          <w:szCs w:val="20"/>
        </w:rPr>
      </w:pPr>
      <w:r w:rsidRPr="005F196F">
        <w:rPr>
          <w:rFonts w:ascii="Times New Roman" w:hAnsi="Times New Roman"/>
          <w:sz w:val="20"/>
          <w:szCs w:val="20"/>
        </w:rPr>
        <w:t>к  решению Совета муниципального района</w:t>
      </w:r>
    </w:p>
    <w:p w:rsidR="005E2AC0" w:rsidRPr="005F196F" w:rsidRDefault="005E2AC0" w:rsidP="005E2AC0">
      <w:pPr>
        <w:spacing w:after="0" w:line="240" w:lineRule="auto"/>
        <w:ind w:firstLine="5040"/>
        <w:jc w:val="right"/>
        <w:rPr>
          <w:rFonts w:ascii="Times New Roman" w:hAnsi="Times New Roman"/>
          <w:sz w:val="20"/>
          <w:szCs w:val="20"/>
        </w:rPr>
      </w:pPr>
      <w:r w:rsidRPr="005F196F">
        <w:rPr>
          <w:rFonts w:ascii="Times New Roman" w:hAnsi="Times New Roman"/>
          <w:sz w:val="20"/>
          <w:szCs w:val="20"/>
        </w:rPr>
        <w:t>Зилаирский район Республики Башкор</w:t>
      </w:r>
      <w:r>
        <w:rPr>
          <w:rFonts w:ascii="Times New Roman" w:hAnsi="Times New Roman"/>
          <w:sz w:val="20"/>
          <w:szCs w:val="20"/>
        </w:rPr>
        <w:t>то</w:t>
      </w:r>
      <w:r w:rsidRPr="005F196F">
        <w:rPr>
          <w:rFonts w:ascii="Times New Roman" w:hAnsi="Times New Roman"/>
          <w:sz w:val="20"/>
          <w:szCs w:val="20"/>
        </w:rPr>
        <w:t>стан</w:t>
      </w:r>
    </w:p>
    <w:p w:rsidR="005E2AC0" w:rsidRPr="005F196F" w:rsidRDefault="005E2AC0" w:rsidP="005E2AC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5F196F">
        <w:rPr>
          <w:rFonts w:ascii="Times New Roman" w:hAnsi="Times New Roman"/>
          <w:sz w:val="20"/>
          <w:szCs w:val="20"/>
        </w:rPr>
        <w:t xml:space="preserve">№ </w:t>
      </w:r>
      <w:r>
        <w:rPr>
          <w:rFonts w:ascii="Times New Roman" w:hAnsi="Times New Roman"/>
          <w:sz w:val="20"/>
          <w:szCs w:val="20"/>
        </w:rPr>
        <w:t>37</w:t>
      </w:r>
      <w:r w:rsidRPr="005F196F">
        <w:rPr>
          <w:rFonts w:ascii="Times New Roman" w:hAnsi="Times New Roman"/>
          <w:sz w:val="20"/>
          <w:szCs w:val="20"/>
        </w:rPr>
        <w:t xml:space="preserve"> от </w:t>
      </w:r>
      <w:r>
        <w:rPr>
          <w:rFonts w:ascii="Times New Roman" w:hAnsi="Times New Roman"/>
          <w:sz w:val="20"/>
          <w:szCs w:val="20"/>
        </w:rPr>
        <w:t>27.03.2017</w:t>
      </w:r>
      <w:r w:rsidRPr="005F196F">
        <w:rPr>
          <w:rFonts w:ascii="Times New Roman" w:hAnsi="Times New Roman"/>
          <w:sz w:val="20"/>
          <w:szCs w:val="20"/>
        </w:rPr>
        <w:t>г</w:t>
      </w:r>
    </w:p>
    <w:p w:rsidR="00EB50A0" w:rsidRPr="005F196F" w:rsidRDefault="00EB50A0" w:rsidP="00EB50A0">
      <w:pPr>
        <w:jc w:val="right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EB50A0" w:rsidRPr="005F196F" w:rsidRDefault="00EB50A0" w:rsidP="00EB50A0">
      <w:pPr>
        <w:tabs>
          <w:tab w:val="num" w:pos="987"/>
        </w:tabs>
        <w:spacing w:after="0" w:line="240" w:lineRule="auto"/>
        <w:ind w:left="567"/>
        <w:jc w:val="center"/>
        <w:rPr>
          <w:rFonts w:ascii="Times New Roman" w:hAnsi="Times New Roman"/>
          <w:b/>
          <w:sz w:val="20"/>
          <w:szCs w:val="20"/>
        </w:rPr>
      </w:pPr>
      <w:r w:rsidRPr="005F196F">
        <w:rPr>
          <w:rFonts w:ascii="Times New Roman" w:hAnsi="Times New Roman"/>
          <w:b/>
          <w:sz w:val="20"/>
          <w:szCs w:val="20"/>
        </w:rPr>
        <w:t xml:space="preserve">Распределение бюджетных ассигнований  </w:t>
      </w:r>
    </w:p>
    <w:p w:rsidR="00EB50A0" w:rsidRPr="005F196F" w:rsidRDefault="00EB50A0" w:rsidP="00EB50A0">
      <w:pPr>
        <w:tabs>
          <w:tab w:val="num" w:pos="987"/>
        </w:tabs>
        <w:spacing w:after="0" w:line="240" w:lineRule="auto"/>
        <w:jc w:val="center"/>
        <w:rPr>
          <w:rFonts w:ascii="Times New Roman" w:eastAsia="Arial Unicode MS" w:hAnsi="Times New Roman"/>
          <w:b/>
          <w:sz w:val="20"/>
          <w:szCs w:val="20"/>
        </w:rPr>
      </w:pPr>
      <w:r w:rsidRPr="005F196F">
        <w:rPr>
          <w:rFonts w:ascii="Times New Roman" w:hAnsi="Times New Roman"/>
          <w:b/>
          <w:sz w:val="20"/>
          <w:szCs w:val="20"/>
        </w:rPr>
        <w:t xml:space="preserve">муниципального района Зилаирский район на </w:t>
      </w:r>
      <w:r w:rsidRPr="005F196F">
        <w:rPr>
          <w:rFonts w:ascii="Times New Roman" w:eastAsia="Arial Unicode MS" w:hAnsi="Times New Roman"/>
          <w:b/>
          <w:sz w:val="20"/>
          <w:szCs w:val="20"/>
        </w:rPr>
        <w:t xml:space="preserve">2018-2019 годы по целевым статьям (муниципальным программам муниципального района Зилаирский район Республики Башкортостан  и непрограммным направлениям деятельности) группам </w:t>
      </w:r>
      <w:proofErr w:type="gramStart"/>
      <w:r w:rsidRPr="005F196F">
        <w:rPr>
          <w:rFonts w:ascii="Times New Roman" w:eastAsia="Arial Unicode MS" w:hAnsi="Times New Roman"/>
          <w:b/>
          <w:sz w:val="20"/>
          <w:szCs w:val="20"/>
        </w:rPr>
        <w:t>видов расходов классификации расходов бюджетов</w:t>
      </w:r>
      <w:proofErr w:type="gramEnd"/>
    </w:p>
    <w:p w:rsidR="00EB50A0" w:rsidRPr="005F196F" w:rsidRDefault="00EB50A0" w:rsidP="00EB50A0">
      <w:pPr>
        <w:tabs>
          <w:tab w:val="num" w:pos="987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EB50A0" w:rsidRPr="005F196F" w:rsidRDefault="00EB50A0" w:rsidP="00EB50A0">
      <w:pPr>
        <w:rPr>
          <w:rFonts w:ascii="Times New Roman" w:hAnsi="Times New Roman"/>
          <w:sz w:val="20"/>
          <w:szCs w:val="20"/>
        </w:rPr>
      </w:pPr>
    </w:p>
    <w:tbl>
      <w:tblPr>
        <w:tblW w:w="9647" w:type="dxa"/>
        <w:jc w:val="center"/>
        <w:tblInd w:w="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249"/>
        <w:gridCol w:w="1276"/>
        <w:gridCol w:w="709"/>
        <w:gridCol w:w="1020"/>
        <w:gridCol w:w="30"/>
        <w:gridCol w:w="15"/>
        <w:gridCol w:w="15"/>
        <w:gridCol w:w="15"/>
        <w:gridCol w:w="15"/>
        <w:gridCol w:w="1303"/>
      </w:tblGrid>
      <w:tr w:rsidR="00EB50A0" w:rsidRPr="005F196F" w:rsidTr="00B070A0">
        <w:trPr>
          <w:cantSplit/>
          <w:trHeight w:val="495"/>
          <w:tblHeader/>
          <w:jc w:val="center"/>
        </w:trPr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0A0" w:rsidRPr="005F196F" w:rsidRDefault="00EB50A0" w:rsidP="00EB50A0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before="120" w:after="120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/>
                <w:bCs/>
                <w:sz w:val="20"/>
                <w:szCs w:val="20"/>
              </w:rPr>
              <w:t>Ц</w:t>
            </w:r>
            <w:proofErr w:type="gramStart"/>
            <w:r w:rsidRPr="005F196F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c</w:t>
            </w:r>
            <w:proofErr w:type="gramEnd"/>
            <w:r w:rsidRPr="005F196F">
              <w:rPr>
                <w:rFonts w:ascii="Times New Roman" w:hAnsi="Times New Roman"/>
                <w:b/>
                <w:bCs/>
                <w:sz w:val="20"/>
                <w:szCs w:val="20"/>
              </w:rPr>
              <w:t>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before="120" w:after="120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proofErr w:type="spellStart"/>
            <w:r w:rsidRPr="005F196F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Вр</w:t>
            </w:r>
            <w:proofErr w:type="spellEnd"/>
          </w:p>
        </w:tc>
        <w:tc>
          <w:tcPr>
            <w:tcW w:w="1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before="120" w:after="120"/>
              <w:jc w:val="center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2018г</w:t>
            </w:r>
          </w:p>
          <w:p w:rsidR="00EB50A0" w:rsidRPr="005F196F" w:rsidRDefault="00EB50A0" w:rsidP="00EB50A0">
            <w:pPr>
              <w:spacing w:before="120" w:after="120"/>
              <w:jc w:val="center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before="120" w:after="120"/>
              <w:jc w:val="center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2019г</w:t>
            </w:r>
          </w:p>
          <w:p w:rsidR="00EB50A0" w:rsidRPr="005F196F" w:rsidRDefault="00EB50A0" w:rsidP="00EB50A0">
            <w:pPr>
              <w:spacing w:before="120" w:after="120"/>
              <w:jc w:val="center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</w:p>
        </w:tc>
      </w:tr>
      <w:tr w:rsidR="00EB50A0" w:rsidRPr="005F196F" w:rsidTr="00B070A0">
        <w:trPr>
          <w:cantSplit/>
          <w:trHeight w:val="465"/>
          <w:tblHeader/>
          <w:jc w:val="center"/>
        </w:trPr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0A0" w:rsidRPr="005F196F" w:rsidRDefault="00EB50A0" w:rsidP="00EB50A0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0A0" w:rsidRPr="005F196F" w:rsidRDefault="00EB50A0" w:rsidP="00EB50A0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0A0" w:rsidRPr="005F196F" w:rsidRDefault="00EB50A0" w:rsidP="00EB50A0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4</w:t>
            </w:r>
          </w:p>
        </w:tc>
        <w:tc>
          <w:tcPr>
            <w:tcW w:w="1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0A0" w:rsidRPr="005F196F" w:rsidRDefault="00EB50A0" w:rsidP="00EB50A0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0A0" w:rsidRPr="005F196F" w:rsidRDefault="00EB50A0" w:rsidP="00EB50A0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5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337456,4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343842,4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rPr>
                <w:rFonts w:ascii="Times New Roman" w:hAnsi="Times New Roman"/>
                <w:b/>
                <w:snapToGrid w:val="0"/>
                <w:sz w:val="20"/>
                <w:szCs w:val="20"/>
                <w:highlight w:val="lightGray"/>
              </w:rPr>
            </w:pPr>
            <w:r w:rsidRPr="005F196F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Муниципальная программа "Социальная поддержка граждан в муниципальном районе Зилаирский район Республики Башкортостан на 2015-2017 годы"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5F196F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  <w:t>0200000000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</w:pPr>
          </w:p>
        </w:tc>
        <w:tc>
          <w:tcPr>
            <w:tcW w:w="1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5F196F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  <w:t>22382,6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5F196F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  <w:t>22287,6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Доплаты к пенсии муниципальным служащим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0200002300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640,0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640,0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0200002300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</w:t>
            </w:r>
          </w:p>
        </w:tc>
        <w:tc>
          <w:tcPr>
            <w:tcW w:w="1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640,0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640,0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Меры социальной поддержки и социальные выплаты отдельным категориям граждан, установленные решениями органов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0200010470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550,0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550,0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0200010470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</w:t>
            </w:r>
          </w:p>
        </w:tc>
        <w:tc>
          <w:tcPr>
            <w:tcW w:w="1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550,0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550,0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 xml:space="preserve">Предоставление жилых помещений детям-сиротам и детям, оставшимся без попечения родителей, лицам </w:t>
            </w:r>
            <w:r w:rsidRPr="005F196F">
              <w:rPr>
                <w:rFonts w:ascii="Times New Roman" w:hAnsi="Times New Roman"/>
                <w:sz w:val="20"/>
                <w:szCs w:val="20"/>
              </w:rPr>
              <w:br/>
              <w:t>из их числа по договорам найма специализированных жилых помещений за счет средств ФБ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0200050820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0200050820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F196F">
              <w:rPr>
                <w:rFonts w:ascii="Times New Roman" w:eastAsiaTheme="minorHAnsi" w:hAnsi="Times New Roman"/>
                <w:sz w:val="20"/>
                <w:szCs w:val="20"/>
              </w:rPr>
              <w:t xml:space="preserve">Субвенции на осуществление государственных полномочий </w:t>
            </w:r>
            <w:r w:rsidRPr="005F196F">
              <w:rPr>
                <w:rFonts w:ascii="Times New Roman" w:eastAsiaTheme="minorHAnsi" w:hAnsi="Times New Roman"/>
                <w:sz w:val="20"/>
                <w:szCs w:val="20"/>
              </w:rPr>
              <w:br/>
              <w:t xml:space="preserve">по социальной поддержке детей-сирот и детей, оставшихся без попечения родителей (за исключением детей, обучающихся в федеральных образовательных организациях), кроме полномочий по содержанию </w:t>
            </w:r>
            <w:r w:rsidRPr="005F196F">
              <w:rPr>
                <w:rFonts w:ascii="Times New Roman" w:eastAsiaTheme="minorHAnsi" w:hAnsi="Times New Roman"/>
                <w:sz w:val="20"/>
                <w:szCs w:val="20"/>
              </w:rPr>
              <w:br/>
              <w:t xml:space="preserve">детей-сирот и детей, оставшихся без попечения родителей, </w:t>
            </w:r>
            <w:r w:rsidRPr="005F196F">
              <w:rPr>
                <w:rFonts w:ascii="Times New Roman" w:eastAsiaTheme="minorHAnsi" w:hAnsi="Times New Roman"/>
                <w:sz w:val="20"/>
                <w:szCs w:val="20"/>
              </w:rPr>
              <w:br/>
              <w:t>в государственных образовательных организациях и медицинских организациях государственной системы здравоохранения для детей-сирот и детей, оставшихся без попечения родителей, в части ежемесячного пособия на содержание детей, переданных</w:t>
            </w:r>
            <w:proofErr w:type="gramEnd"/>
            <w:r w:rsidRPr="005F196F">
              <w:rPr>
                <w:rFonts w:ascii="Times New Roman" w:eastAsiaTheme="minorHAnsi" w:hAnsi="Times New Roman"/>
                <w:sz w:val="20"/>
                <w:szCs w:val="20"/>
              </w:rPr>
              <w:t xml:space="preserve"> на воспитание в приемную </w:t>
            </w:r>
            <w:r w:rsidRPr="005F196F">
              <w:rPr>
                <w:rFonts w:ascii="Times New Roman" w:eastAsiaTheme="minorHAnsi" w:hAnsi="Times New Roman"/>
                <w:sz w:val="20"/>
                <w:szCs w:val="20"/>
              </w:rPr>
              <w:br/>
              <w:t xml:space="preserve">и патронатную семью, вознаграждения, причитающегося приемным </w:t>
            </w:r>
            <w:r w:rsidRPr="005F196F">
              <w:rPr>
                <w:rFonts w:ascii="Times New Roman" w:eastAsiaTheme="minorHAnsi" w:hAnsi="Times New Roman"/>
                <w:sz w:val="20"/>
                <w:szCs w:val="20"/>
              </w:rPr>
              <w:br/>
              <w:t xml:space="preserve">и патронатным родителям, пособий на содержание детей, переданных </w:t>
            </w:r>
            <w:r w:rsidRPr="005F196F">
              <w:rPr>
                <w:rFonts w:ascii="Times New Roman" w:eastAsiaTheme="minorHAnsi" w:hAnsi="Times New Roman"/>
                <w:sz w:val="20"/>
                <w:szCs w:val="20"/>
              </w:rPr>
              <w:br/>
              <w:t>под опеку и попечительство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eastAsiaTheme="minorHAnsi" w:hAnsi="Times New Roman"/>
                <w:bCs/>
                <w:snapToGrid w:val="0"/>
                <w:sz w:val="20"/>
                <w:szCs w:val="20"/>
              </w:rPr>
              <w:t>02</w:t>
            </w:r>
            <w:r w:rsidRPr="005F196F">
              <w:rPr>
                <w:rFonts w:ascii="Times New Roman" w:eastAsiaTheme="minorHAnsi" w:hAnsi="Times New Roman"/>
                <w:bCs/>
                <w:snapToGrid w:val="0"/>
                <w:sz w:val="20"/>
                <w:szCs w:val="20"/>
                <w:lang w:val="en-US"/>
              </w:rPr>
              <w:t>00</w:t>
            </w:r>
            <w:r w:rsidRPr="005F196F">
              <w:rPr>
                <w:rFonts w:ascii="Times New Roman" w:eastAsiaTheme="minorHAnsi" w:hAnsi="Times New Roman"/>
                <w:bCs/>
                <w:snapToGrid w:val="0"/>
                <w:sz w:val="20"/>
                <w:szCs w:val="20"/>
              </w:rPr>
              <w:t>07315</w:t>
            </w:r>
            <w:r w:rsidRPr="005F196F">
              <w:rPr>
                <w:rFonts w:ascii="Times New Roman" w:eastAsiaTheme="minorHAnsi" w:hAnsi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7650,7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7650,7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eastAsiaTheme="minorHAnsi" w:hAnsi="Times New Roman"/>
                <w:bCs/>
                <w:snapToGrid w:val="0"/>
                <w:sz w:val="20"/>
                <w:szCs w:val="20"/>
              </w:rPr>
              <w:t>02</w:t>
            </w:r>
            <w:r w:rsidRPr="005F196F">
              <w:rPr>
                <w:rFonts w:ascii="Times New Roman" w:eastAsiaTheme="minorHAnsi" w:hAnsi="Times New Roman"/>
                <w:bCs/>
                <w:snapToGrid w:val="0"/>
                <w:sz w:val="20"/>
                <w:szCs w:val="20"/>
                <w:lang w:val="en-US"/>
              </w:rPr>
              <w:t>00</w:t>
            </w:r>
            <w:r w:rsidRPr="005F196F">
              <w:rPr>
                <w:rFonts w:ascii="Times New Roman" w:eastAsiaTheme="minorHAnsi" w:hAnsi="Times New Roman"/>
                <w:bCs/>
                <w:snapToGrid w:val="0"/>
                <w:sz w:val="20"/>
                <w:szCs w:val="20"/>
              </w:rPr>
              <w:t>07315</w:t>
            </w:r>
            <w:r w:rsidRPr="005F196F">
              <w:rPr>
                <w:rFonts w:ascii="Times New Roman" w:eastAsiaTheme="minorHAnsi" w:hAnsi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7650,7</w:t>
            </w:r>
          </w:p>
        </w:tc>
        <w:tc>
          <w:tcPr>
            <w:tcW w:w="1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7650,7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бюджета Республики Башкортостан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02000</w:t>
            </w: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R</w:t>
            </w: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4129,2</w:t>
            </w:r>
          </w:p>
        </w:tc>
        <w:tc>
          <w:tcPr>
            <w:tcW w:w="1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4129,2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02000</w:t>
            </w: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R</w:t>
            </w: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400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4129,2</w:t>
            </w:r>
          </w:p>
        </w:tc>
        <w:tc>
          <w:tcPr>
            <w:tcW w:w="1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4129,2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местных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0200060820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0200060820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400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  <w:tc>
          <w:tcPr>
            <w:tcW w:w="1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Компенсация части родительской платы за содержание ребенка в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020007301</w:t>
            </w: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2482,7</w:t>
            </w:r>
          </w:p>
        </w:tc>
        <w:tc>
          <w:tcPr>
            <w:tcW w:w="1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2400,2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020007301</w:t>
            </w: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2482,7</w:t>
            </w:r>
          </w:p>
        </w:tc>
        <w:tc>
          <w:tcPr>
            <w:tcW w:w="1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2400,2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Субвенции на выплату ежемесячного пособия на содержание детей, переданных на патронатное воспитание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020</w:t>
            </w: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</w:t>
            </w: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73220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02</w:t>
            </w: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</w:t>
            </w: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073220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300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Субвенции на выплату вознаграждения, причитающегося патронатным воспитателям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02</w:t>
            </w: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</w:t>
            </w: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073230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02</w:t>
            </w: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</w:t>
            </w: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073230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300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Содержание ребенка в приемной семье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020007311</w:t>
            </w: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020007311</w:t>
            </w: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proofErr w:type="gramStart"/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Вознаграждение</w:t>
            </w:r>
            <w:proofErr w:type="gramEnd"/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причитающееся приемному родителю        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020007312</w:t>
            </w: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020007312</w:t>
            </w: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 xml:space="preserve">Содержание ребенка в семье опекуна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020007313</w:t>
            </w: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020007313</w:t>
            </w: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Предоставление мер государственной поддержки многодетным семьям по бесплатному питанию учащихся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020007316</w:t>
            </w: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2940,7</w:t>
            </w:r>
          </w:p>
        </w:tc>
        <w:tc>
          <w:tcPr>
            <w:tcW w:w="1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2940,7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  <w:r w:rsidRPr="005F196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020007316</w:t>
            </w: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2940,7</w:t>
            </w:r>
          </w:p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2940,7</w:t>
            </w:r>
          </w:p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Предоставление мер государственной поддержки многодетным семьям по бесплатному обеспечению учащихся школьной формой либо заменяющим ее комплектом детской одежды для посещения школьных занятий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020007317</w:t>
            </w: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619,5</w:t>
            </w:r>
          </w:p>
        </w:tc>
        <w:tc>
          <w:tcPr>
            <w:tcW w:w="1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619,5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020007317</w:t>
            </w: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619,5</w:t>
            </w:r>
          </w:p>
        </w:tc>
        <w:tc>
          <w:tcPr>
            <w:tcW w:w="1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619,5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Ремонт жилья детей сирот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0200073210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250,0</w:t>
            </w:r>
          </w:p>
        </w:tc>
        <w:tc>
          <w:tcPr>
            <w:tcW w:w="1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300,0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0200073210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250,0</w:t>
            </w:r>
          </w:p>
        </w:tc>
        <w:tc>
          <w:tcPr>
            <w:tcW w:w="1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300,0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eastAsiaTheme="minorHAnsi" w:hAnsi="Times New Roman"/>
                <w:snapToGrid w:val="0"/>
                <w:sz w:val="20"/>
                <w:szCs w:val="20"/>
              </w:rPr>
            </w:pPr>
            <w:r w:rsidRPr="005F196F">
              <w:rPr>
                <w:rFonts w:ascii="Times New Roman" w:eastAsiaTheme="minorHAnsi" w:hAnsi="Times New Roman"/>
                <w:snapToGrid w:val="0"/>
                <w:sz w:val="20"/>
                <w:szCs w:val="20"/>
              </w:rPr>
              <w:t>Субсидии на предоставление социальных выплат молодым семьям на приобретение (строительство) жилого помещения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eastAsiaTheme="minorHAnsi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eastAsiaTheme="minorHAnsi" w:hAnsi="Times New Roman"/>
                <w:bCs/>
                <w:snapToGrid w:val="0"/>
                <w:sz w:val="20"/>
                <w:szCs w:val="20"/>
              </w:rPr>
              <w:t>0200072200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eastAsiaTheme="minorHAnsi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eastAsiaTheme="minorHAnsi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eastAsiaTheme="minorHAnsi" w:hAnsi="Times New Roman"/>
                <w:bCs/>
                <w:snapToGrid w:val="0"/>
                <w:sz w:val="20"/>
                <w:szCs w:val="20"/>
              </w:rPr>
              <w:t>1604,8</w:t>
            </w:r>
          </w:p>
        </w:tc>
        <w:tc>
          <w:tcPr>
            <w:tcW w:w="1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eastAsiaTheme="minorHAnsi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eastAsiaTheme="minorHAnsi" w:hAnsi="Times New Roman"/>
                <w:bCs/>
                <w:snapToGrid w:val="0"/>
                <w:sz w:val="20"/>
                <w:szCs w:val="20"/>
              </w:rPr>
              <w:t>1604,8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eastAsiaTheme="minorHAnsi" w:hAnsi="Times New Roman"/>
                <w:snapToGrid w:val="0"/>
                <w:sz w:val="20"/>
                <w:szCs w:val="20"/>
              </w:rPr>
            </w:pPr>
            <w:r w:rsidRPr="005F196F">
              <w:rPr>
                <w:rFonts w:ascii="Times New Roman" w:eastAsiaTheme="minorHAnsi" w:hAnsi="Times New Roman"/>
                <w:snapToGrid w:val="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eastAsiaTheme="minorHAnsi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eastAsiaTheme="minorHAnsi" w:hAnsi="Times New Roman"/>
                <w:bCs/>
                <w:snapToGrid w:val="0"/>
                <w:sz w:val="20"/>
                <w:szCs w:val="20"/>
              </w:rPr>
              <w:t>0200072200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eastAsiaTheme="minorHAnsi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eastAsiaTheme="minorHAnsi" w:hAnsi="Times New Roman"/>
                <w:bCs/>
                <w:snapToGrid w:val="0"/>
                <w:sz w:val="20"/>
                <w:szCs w:val="20"/>
              </w:rPr>
              <w:t>300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eastAsiaTheme="minorHAnsi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eastAsiaTheme="minorHAnsi" w:hAnsi="Times New Roman"/>
                <w:bCs/>
                <w:snapToGrid w:val="0"/>
                <w:sz w:val="20"/>
                <w:szCs w:val="20"/>
              </w:rPr>
              <w:t>1604,8</w:t>
            </w:r>
          </w:p>
        </w:tc>
        <w:tc>
          <w:tcPr>
            <w:tcW w:w="1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eastAsiaTheme="minorHAnsi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eastAsiaTheme="minorHAnsi" w:hAnsi="Times New Roman"/>
                <w:bCs/>
                <w:snapToGrid w:val="0"/>
                <w:sz w:val="20"/>
                <w:szCs w:val="20"/>
              </w:rPr>
              <w:t>1604,8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eastAsiaTheme="minorHAnsi" w:hAnsi="Times New Roman"/>
                <w:snapToGrid w:val="0"/>
                <w:sz w:val="20"/>
                <w:szCs w:val="20"/>
              </w:rPr>
            </w:pPr>
            <w:r w:rsidRPr="005F196F">
              <w:rPr>
                <w:rFonts w:ascii="Times New Roman" w:eastAsiaTheme="minorHAnsi" w:hAnsi="Times New Roman"/>
                <w:snapToGrid w:val="0"/>
                <w:sz w:val="20"/>
                <w:szCs w:val="20"/>
              </w:rPr>
              <w:t>Субсидии на предоставление социальных выплат молодым семьям при рождении (усыновлении) ребенка (детей)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eastAsiaTheme="minorHAnsi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eastAsiaTheme="minorHAnsi" w:hAnsi="Times New Roman"/>
                <w:bCs/>
                <w:snapToGrid w:val="0"/>
                <w:sz w:val="20"/>
                <w:szCs w:val="20"/>
              </w:rPr>
              <w:t>0200072210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eastAsiaTheme="minorHAnsi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eastAsiaTheme="minorHAnsi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eastAsiaTheme="minorHAnsi" w:hAnsi="Times New Roman"/>
                <w:bCs/>
                <w:snapToGrid w:val="0"/>
                <w:sz w:val="20"/>
                <w:szCs w:val="20"/>
              </w:rPr>
              <w:t>302,4</w:t>
            </w:r>
          </w:p>
        </w:tc>
        <w:tc>
          <w:tcPr>
            <w:tcW w:w="1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eastAsiaTheme="minorHAnsi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eastAsiaTheme="minorHAnsi" w:hAnsi="Times New Roman"/>
                <w:bCs/>
                <w:snapToGrid w:val="0"/>
                <w:sz w:val="20"/>
                <w:szCs w:val="20"/>
              </w:rPr>
              <w:t>239,9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196F">
              <w:rPr>
                <w:rFonts w:ascii="Times New Roman" w:eastAsiaTheme="minorHAnsi" w:hAnsi="Times New Roman"/>
                <w:snapToGrid w:val="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eastAsiaTheme="minorHAnsi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eastAsiaTheme="minorHAnsi" w:hAnsi="Times New Roman"/>
                <w:bCs/>
                <w:snapToGrid w:val="0"/>
                <w:sz w:val="20"/>
                <w:szCs w:val="20"/>
              </w:rPr>
              <w:t>0200072210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eastAsiaTheme="minorHAnsi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eastAsiaTheme="minorHAnsi" w:hAnsi="Times New Roman"/>
                <w:bCs/>
                <w:snapToGrid w:val="0"/>
                <w:sz w:val="20"/>
                <w:szCs w:val="20"/>
              </w:rPr>
              <w:t>300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eastAsiaTheme="minorHAnsi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eastAsiaTheme="minorHAnsi" w:hAnsi="Times New Roman"/>
                <w:bCs/>
                <w:snapToGrid w:val="0"/>
                <w:sz w:val="20"/>
                <w:szCs w:val="20"/>
              </w:rPr>
              <w:t>302,4</w:t>
            </w:r>
          </w:p>
        </w:tc>
        <w:tc>
          <w:tcPr>
            <w:tcW w:w="1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eastAsiaTheme="minorHAnsi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eastAsiaTheme="minorHAnsi" w:hAnsi="Times New Roman"/>
                <w:bCs/>
                <w:snapToGrid w:val="0"/>
                <w:sz w:val="20"/>
                <w:szCs w:val="20"/>
              </w:rPr>
              <w:t>239,9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eastAsiaTheme="minorHAnsi" w:hAnsi="Times New Roman"/>
                <w:snapToGrid w:val="0"/>
                <w:sz w:val="20"/>
                <w:szCs w:val="20"/>
              </w:rPr>
            </w:pPr>
            <w:r w:rsidRPr="005F196F">
              <w:rPr>
                <w:rFonts w:ascii="Times New Roman" w:eastAsiaTheme="minorHAnsi" w:hAnsi="Times New Roman"/>
                <w:snapToGrid w:val="0"/>
                <w:sz w:val="20"/>
                <w:szCs w:val="20"/>
              </w:rPr>
              <w:t>Субсидии на улучшение жилищных условий граждан, проживающих в сельской местности, за счет средств бюджета Республики Башкортостан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eastAsiaTheme="minorHAnsi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5F196F">
              <w:rPr>
                <w:rFonts w:ascii="Times New Roman" w:eastAsiaTheme="minorHAnsi" w:hAnsi="Times New Roman"/>
                <w:bCs/>
                <w:snapToGrid w:val="0"/>
                <w:sz w:val="20"/>
                <w:szCs w:val="20"/>
              </w:rPr>
              <w:t>0200</w:t>
            </w:r>
            <w:r w:rsidRPr="005F196F">
              <w:rPr>
                <w:rFonts w:ascii="Times New Roman" w:eastAsiaTheme="minorHAnsi" w:hAnsi="Times New Roman"/>
                <w:bCs/>
                <w:snapToGrid w:val="0"/>
                <w:sz w:val="20"/>
                <w:szCs w:val="20"/>
                <w:lang w:val="en-US"/>
              </w:rPr>
              <w:t>R0185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eastAsiaTheme="minorHAnsi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eastAsiaTheme="minorHAnsi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eastAsiaTheme="minorHAnsi" w:hAnsi="Times New Roman"/>
                <w:bCs/>
                <w:snapToGrid w:val="0"/>
                <w:sz w:val="20"/>
                <w:szCs w:val="20"/>
              </w:rPr>
              <w:t>281,9</w:t>
            </w:r>
          </w:p>
        </w:tc>
        <w:tc>
          <w:tcPr>
            <w:tcW w:w="1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eastAsiaTheme="minorHAnsi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eastAsiaTheme="minorHAnsi" w:hAnsi="Times New Roman"/>
                <w:bCs/>
                <w:snapToGrid w:val="0"/>
                <w:sz w:val="20"/>
                <w:szCs w:val="20"/>
              </w:rPr>
              <w:t>281,9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eastAsiaTheme="minorHAnsi" w:hAnsi="Times New Roman"/>
                <w:snapToGrid w:val="0"/>
                <w:sz w:val="20"/>
                <w:szCs w:val="20"/>
              </w:rPr>
            </w:pPr>
            <w:r w:rsidRPr="005F196F">
              <w:rPr>
                <w:rFonts w:ascii="Times New Roman" w:eastAsiaTheme="minorHAnsi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eastAsiaTheme="minorHAnsi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5F196F">
              <w:rPr>
                <w:rFonts w:ascii="Times New Roman" w:eastAsiaTheme="minorHAnsi" w:hAnsi="Times New Roman"/>
                <w:bCs/>
                <w:snapToGrid w:val="0"/>
                <w:sz w:val="20"/>
                <w:szCs w:val="20"/>
              </w:rPr>
              <w:t>0200</w:t>
            </w:r>
            <w:r w:rsidRPr="005F196F">
              <w:rPr>
                <w:rFonts w:ascii="Times New Roman" w:eastAsiaTheme="minorHAnsi" w:hAnsi="Times New Roman"/>
                <w:bCs/>
                <w:snapToGrid w:val="0"/>
                <w:sz w:val="20"/>
                <w:szCs w:val="20"/>
                <w:lang w:val="en-US"/>
              </w:rPr>
              <w:t>R0185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eastAsiaTheme="minorHAnsi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eastAsiaTheme="minorHAnsi" w:hAnsi="Times New Roman"/>
                <w:bCs/>
                <w:snapToGrid w:val="0"/>
                <w:sz w:val="20"/>
                <w:szCs w:val="20"/>
              </w:rPr>
              <w:t>300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eastAsiaTheme="minorHAnsi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eastAsiaTheme="minorHAnsi" w:hAnsi="Times New Roman"/>
                <w:bCs/>
                <w:snapToGrid w:val="0"/>
                <w:sz w:val="20"/>
                <w:szCs w:val="20"/>
              </w:rPr>
              <w:t>281,9</w:t>
            </w:r>
          </w:p>
        </w:tc>
        <w:tc>
          <w:tcPr>
            <w:tcW w:w="1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eastAsiaTheme="minorHAnsi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eastAsiaTheme="minorHAnsi" w:hAnsi="Times New Roman"/>
                <w:bCs/>
                <w:snapToGrid w:val="0"/>
                <w:sz w:val="20"/>
                <w:szCs w:val="20"/>
              </w:rPr>
              <w:t>281,9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196F">
              <w:rPr>
                <w:rFonts w:ascii="Times New Roman" w:eastAsiaTheme="minorHAnsi" w:hAnsi="Times New Roman"/>
                <w:sz w:val="20"/>
                <w:szCs w:val="20"/>
              </w:rPr>
              <w:t>Субсидии на улучшение жилищных условий молодых семей и молодых специалистов, проживающих в сельской местности, за счет средств бюджета Республики Башкортостан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eastAsiaTheme="minorHAnsi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eastAsiaTheme="minorHAnsi" w:hAnsi="Times New Roman"/>
                <w:bCs/>
                <w:snapToGrid w:val="0"/>
                <w:sz w:val="20"/>
                <w:szCs w:val="20"/>
              </w:rPr>
              <w:t>0200</w:t>
            </w:r>
            <w:r w:rsidRPr="005F196F">
              <w:rPr>
                <w:rFonts w:ascii="Times New Roman" w:eastAsiaTheme="minorHAnsi" w:hAnsi="Times New Roman"/>
                <w:bCs/>
                <w:snapToGrid w:val="0"/>
                <w:sz w:val="20"/>
                <w:szCs w:val="20"/>
                <w:lang w:val="en-US"/>
              </w:rPr>
              <w:t>R0186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eastAsiaTheme="minorHAnsi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eastAsiaTheme="minorHAnsi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5F196F">
              <w:rPr>
                <w:rFonts w:ascii="Times New Roman" w:eastAsiaTheme="minorHAnsi" w:hAnsi="Times New Roman"/>
                <w:bCs/>
                <w:snapToGrid w:val="0"/>
                <w:sz w:val="20"/>
                <w:szCs w:val="20"/>
                <w:lang w:val="en-US"/>
              </w:rPr>
              <w:t>853.4</w:t>
            </w:r>
          </w:p>
        </w:tc>
        <w:tc>
          <w:tcPr>
            <w:tcW w:w="1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eastAsiaTheme="minorHAnsi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eastAsiaTheme="minorHAnsi" w:hAnsi="Times New Roman"/>
                <w:bCs/>
                <w:snapToGrid w:val="0"/>
                <w:sz w:val="20"/>
                <w:szCs w:val="20"/>
              </w:rPr>
              <w:t>853,4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196F">
              <w:rPr>
                <w:rFonts w:ascii="Times New Roman" w:eastAsiaTheme="minorHAnsi" w:hAnsi="Times New Roman"/>
                <w:snapToGrid w:val="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eastAsiaTheme="minorHAnsi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eastAsiaTheme="minorHAnsi" w:hAnsi="Times New Roman"/>
                <w:bCs/>
                <w:snapToGrid w:val="0"/>
                <w:sz w:val="20"/>
                <w:szCs w:val="20"/>
              </w:rPr>
              <w:t>0200</w:t>
            </w:r>
            <w:r w:rsidRPr="005F196F">
              <w:rPr>
                <w:rFonts w:ascii="Times New Roman" w:eastAsiaTheme="minorHAnsi" w:hAnsi="Times New Roman"/>
                <w:bCs/>
                <w:snapToGrid w:val="0"/>
                <w:sz w:val="20"/>
                <w:szCs w:val="20"/>
                <w:lang w:val="en-US"/>
              </w:rPr>
              <w:t>R0186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eastAsiaTheme="minorHAnsi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eastAsiaTheme="minorHAnsi" w:hAnsi="Times New Roman"/>
                <w:bCs/>
                <w:snapToGrid w:val="0"/>
                <w:sz w:val="20"/>
                <w:szCs w:val="20"/>
              </w:rPr>
              <w:t>300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eastAsiaTheme="minorHAnsi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5F196F">
              <w:rPr>
                <w:rFonts w:ascii="Times New Roman" w:eastAsiaTheme="minorHAnsi" w:hAnsi="Times New Roman"/>
                <w:bCs/>
                <w:snapToGrid w:val="0"/>
                <w:sz w:val="20"/>
                <w:szCs w:val="20"/>
                <w:lang w:val="en-US"/>
              </w:rPr>
              <w:t>853.4</w:t>
            </w:r>
          </w:p>
        </w:tc>
        <w:tc>
          <w:tcPr>
            <w:tcW w:w="1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eastAsiaTheme="minorHAnsi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eastAsiaTheme="minorHAnsi" w:hAnsi="Times New Roman"/>
                <w:bCs/>
                <w:snapToGrid w:val="0"/>
                <w:sz w:val="20"/>
                <w:szCs w:val="20"/>
              </w:rPr>
              <w:t>853,4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196F">
              <w:rPr>
                <w:rFonts w:ascii="Times New Roman" w:eastAsiaTheme="minorHAnsi" w:hAnsi="Times New Roman"/>
                <w:snapToGrid w:val="0"/>
                <w:sz w:val="20"/>
                <w:szCs w:val="20"/>
              </w:rPr>
              <w:t>Субвенции на выплату 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eastAsiaTheme="minorHAnsi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eastAsiaTheme="minorHAnsi" w:hAnsi="Times New Roman"/>
                <w:bCs/>
                <w:snapToGrid w:val="0"/>
                <w:sz w:val="20"/>
                <w:szCs w:val="20"/>
              </w:rPr>
              <w:t>0200052600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eastAsiaTheme="minorHAnsi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eastAsiaTheme="minorHAnsi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eastAsiaTheme="minorHAnsi" w:hAnsi="Times New Roman"/>
                <w:bCs/>
                <w:snapToGrid w:val="0"/>
                <w:sz w:val="20"/>
                <w:szCs w:val="20"/>
              </w:rPr>
              <w:t>517,3</w:t>
            </w:r>
          </w:p>
        </w:tc>
        <w:tc>
          <w:tcPr>
            <w:tcW w:w="1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eastAsiaTheme="minorHAnsi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eastAsiaTheme="minorHAnsi" w:hAnsi="Times New Roman"/>
                <w:bCs/>
                <w:snapToGrid w:val="0"/>
                <w:sz w:val="20"/>
                <w:szCs w:val="20"/>
              </w:rPr>
              <w:t>517,3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196F">
              <w:rPr>
                <w:rFonts w:ascii="Times New Roman" w:eastAsiaTheme="minorHAnsi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eastAsiaTheme="minorHAnsi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eastAsiaTheme="minorHAnsi" w:hAnsi="Times New Roman"/>
                <w:bCs/>
                <w:snapToGrid w:val="0"/>
                <w:sz w:val="20"/>
                <w:szCs w:val="20"/>
              </w:rPr>
              <w:t>0200052600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eastAsiaTheme="minorHAnsi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eastAsiaTheme="minorHAnsi" w:hAnsi="Times New Roman"/>
                <w:bCs/>
                <w:snapToGrid w:val="0"/>
                <w:sz w:val="20"/>
                <w:szCs w:val="20"/>
              </w:rPr>
              <w:t>300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eastAsiaTheme="minorHAnsi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eastAsiaTheme="minorHAnsi" w:hAnsi="Times New Roman"/>
                <w:bCs/>
                <w:snapToGrid w:val="0"/>
                <w:sz w:val="20"/>
                <w:szCs w:val="20"/>
              </w:rPr>
              <w:t>517,3</w:t>
            </w:r>
          </w:p>
        </w:tc>
        <w:tc>
          <w:tcPr>
            <w:tcW w:w="1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eastAsiaTheme="minorHAnsi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eastAsiaTheme="minorHAnsi" w:hAnsi="Times New Roman"/>
                <w:bCs/>
                <w:snapToGrid w:val="0"/>
                <w:sz w:val="20"/>
                <w:szCs w:val="20"/>
              </w:rPr>
              <w:t>517,3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b/>
                <w:snapToGrid w:val="0"/>
                <w:sz w:val="20"/>
                <w:szCs w:val="20"/>
                <w:highlight w:val="lightGray"/>
              </w:rPr>
            </w:pPr>
            <w:r w:rsidRPr="005F196F">
              <w:rPr>
                <w:rFonts w:ascii="Times New Roman" w:eastAsiaTheme="minorHAnsi" w:hAnsi="Times New Roman"/>
                <w:b/>
                <w:snapToGrid w:val="0"/>
                <w:sz w:val="20"/>
                <w:szCs w:val="20"/>
                <w:highlight w:val="lightGray"/>
              </w:rPr>
              <w:t xml:space="preserve">Муниципальная программа </w:t>
            </w:r>
            <w:r w:rsidRPr="005F196F">
              <w:rPr>
                <w:rFonts w:ascii="Times New Roman" w:eastAsiaTheme="minorHAnsi" w:hAnsi="Times New Roman"/>
                <w:b/>
                <w:sz w:val="20"/>
                <w:szCs w:val="20"/>
                <w:highlight w:val="lightGray"/>
              </w:rPr>
              <w:t>«Ремонт и содержание систем централизованного водоснабжения в муниципальном районе Зилаирский район на 2017-2019 года»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  <w:lang w:val="en-US"/>
              </w:rPr>
            </w:pPr>
            <w:r w:rsidRPr="005F196F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  <w:t>030000000</w:t>
            </w:r>
            <w:r w:rsidRPr="005F196F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5F196F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  <w:t>500,0</w:t>
            </w:r>
          </w:p>
        </w:tc>
        <w:tc>
          <w:tcPr>
            <w:tcW w:w="1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5F196F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  <w:t>500,0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Поддержка коммунального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030000</w:t>
            </w: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L0182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500,0</w:t>
            </w:r>
          </w:p>
        </w:tc>
        <w:tc>
          <w:tcPr>
            <w:tcW w:w="1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500,0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03000</w:t>
            </w: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L0182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500,0</w:t>
            </w:r>
          </w:p>
        </w:tc>
        <w:tc>
          <w:tcPr>
            <w:tcW w:w="1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500,0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b/>
                <w:snapToGrid w:val="0"/>
                <w:sz w:val="20"/>
                <w:szCs w:val="20"/>
                <w:highlight w:val="lightGray"/>
              </w:rPr>
            </w:pPr>
            <w:r w:rsidRPr="005F196F">
              <w:rPr>
                <w:rFonts w:ascii="Times New Roman" w:hAnsi="Times New Roman"/>
                <w:b/>
                <w:snapToGrid w:val="0"/>
                <w:sz w:val="20"/>
                <w:szCs w:val="20"/>
                <w:highlight w:val="lightGray"/>
              </w:rPr>
              <w:t>Муниципальная программа «Повышение информированности населения о деятельности органов местного самоуправления муниципального района Зилаирский район Республики Башкортостан на 2016-2018 годы»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5F196F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  <w:t>0400000000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5F196F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  <w:t>400,0</w:t>
            </w:r>
          </w:p>
        </w:tc>
        <w:tc>
          <w:tcPr>
            <w:tcW w:w="1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5F196F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  <w:t>400,0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Публикация муниципальных правовых актов и иной официальной информации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040006445</w:t>
            </w: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400,0</w:t>
            </w:r>
          </w:p>
        </w:tc>
        <w:tc>
          <w:tcPr>
            <w:tcW w:w="1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400,0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040006445</w:t>
            </w: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400,0</w:t>
            </w:r>
          </w:p>
        </w:tc>
        <w:tc>
          <w:tcPr>
            <w:tcW w:w="1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400,0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b/>
                <w:snapToGrid w:val="0"/>
                <w:sz w:val="20"/>
                <w:szCs w:val="20"/>
                <w:highlight w:val="lightGray"/>
              </w:rPr>
            </w:pPr>
            <w:r w:rsidRPr="005F196F">
              <w:rPr>
                <w:rFonts w:ascii="Times New Roman" w:hAnsi="Times New Roman"/>
                <w:b/>
                <w:snapToGrid w:val="0"/>
                <w:sz w:val="20"/>
                <w:szCs w:val="20"/>
                <w:highlight w:val="lightGray"/>
              </w:rPr>
              <w:t>Муниципальная программа «По противодействию злоупотреблению наркотиками и их незаконному обороту в муниципальном районе Зилаирский район Республики Башкортостан на 2015-2017 годы»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5F196F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  <w:t>050002040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5F196F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  <w:t>50,0</w:t>
            </w:r>
          </w:p>
        </w:tc>
        <w:tc>
          <w:tcPr>
            <w:tcW w:w="1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5F196F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  <w:t>50,0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0500002040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50,0</w:t>
            </w:r>
          </w:p>
        </w:tc>
        <w:tc>
          <w:tcPr>
            <w:tcW w:w="1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50,0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b/>
                <w:snapToGrid w:val="0"/>
                <w:sz w:val="20"/>
                <w:szCs w:val="20"/>
                <w:highlight w:val="lightGray"/>
              </w:rPr>
            </w:pPr>
            <w:r w:rsidRPr="005F196F">
              <w:rPr>
                <w:rFonts w:ascii="Times New Roman" w:hAnsi="Times New Roman"/>
                <w:b/>
                <w:snapToGrid w:val="0"/>
                <w:sz w:val="20"/>
                <w:szCs w:val="20"/>
                <w:highlight w:val="lightGray"/>
              </w:rPr>
              <w:t>Муниципальная программа «Развитие и поддержка малого и среднего предпринимательства в муниципальном районе Зилаирский район Республики Башкортостан на 2014-2016 годы»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  <w:lang w:val="en-US"/>
              </w:rPr>
            </w:pPr>
            <w:r w:rsidRPr="005F196F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  <w:t>060000000</w:t>
            </w:r>
            <w:r w:rsidRPr="005F196F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5F196F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  <w:t>500,0</w:t>
            </w:r>
          </w:p>
        </w:tc>
        <w:tc>
          <w:tcPr>
            <w:tcW w:w="1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5F196F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  <w:t>500,0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Мероприятия по развитию малого и среднего предпринимательства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06000</w:t>
            </w: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L0642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500,0</w:t>
            </w:r>
          </w:p>
        </w:tc>
        <w:tc>
          <w:tcPr>
            <w:tcW w:w="1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500,0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Субсидии юридическим лицам (кроме государственных (муниципальных) учреждений) и физическим лицам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06000</w:t>
            </w: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L0642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810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500,0</w:t>
            </w:r>
          </w:p>
        </w:tc>
        <w:tc>
          <w:tcPr>
            <w:tcW w:w="1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500,0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b/>
                <w:snapToGrid w:val="0"/>
                <w:sz w:val="20"/>
                <w:szCs w:val="20"/>
                <w:highlight w:val="lightGray"/>
              </w:rPr>
            </w:pPr>
            <w:r w:rsidRPr="005F196F">
              <w:rPr>
                <w:rFonts w:ascii="Times New Roman" w:eastAsiaTheme="minorHAnsi" w:hAnsi="Times New Roman"/>
                <w:b/>
                <w:snapToGrid w:val="0"/>
                <w:sz w:val="20"/>
                <w:szCs w:val="20"/>
                <w:highlight w:val="lightGray"/>
              </w:rPr>
              <w:t xml:space="preserve">Муниципальная программа </w:t>
            </w:r>
            <w:r w:rsidRPr="005F196F">
              <w:rPr>
                <w:rFonts w:ascii="Times New Roman" w:eastAsia="Times New Roman" w:hAnsi="Times New Roman"/>
                <w:b/>
                <w:sz w:val="20"/>
                <w:szCs w:val="20"/>
                <w:highlight w:val="lightGray"/>
                <w:lang w:eastAsia="ru-RU"/>
              </w:rPr>
              <w:t>"Профилактика терроризма и экстремизма, обеспечение безопасности населения и территории муниципального района Зилаирский район на 2017-2019 годы»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5F196F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  <w:t>0700000204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5F196F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  <w:t>25,0</w:t>
            </w:r>
          </w:p>
        </w:tc>
        <w:tc>
          <w:tcPr>
            <w:tcW w:w="1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5F196F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  <w:t>25,0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0700002040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25,0</w:t>
            </w:r>
          </w:p>
        </w:tc>
        <w:tc>
          <w:tcPr>
            <w:tcW w:w="1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25,0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eastAsiaTheme="minorHAnsi" w:hAnsi="Times New Roman"/>
                <w:b/>
                <w:snapToGrid w:val="0"/>
                <w:sz w:val="20"/>
                <w:szCs w:val="20"/>
                <w:highlight w:val="lightGray"/>
              </w:rPr>
            </w:pPr>
            <w:r w:rsidRPr="005F196F">
              <w:rPr>
                <w:rFonts w:ascii="Times New Roman" w:eastAsiaTheme="minorHAnsi" w:hAnsi="Times New Roman"/>
                <w:b/>
                <w:snapToGrid w:val="0"/>
                <w:sz w:val="20"/>
                <w:szCs w:val="20"/>
                <w:highlight w:val="lightGray"/>
              </w:rPr>
              <w:t xml:space="preserve">Муниципальная программа </w:t>
            </w:r>
            <w:r w:rsidRPr="005F196F">
              <w:rPr>
                <w:rFonts w:ascii="Times New Roman" w:eastAsia="Times New Roman" w:hAnsi="Times New Roman"/>
                <w:b/>
                <w:sz w:val="20"/>
                <w:szCs w:val="20"/>
                <w:highlight w:val="lightGray"/>
                <w:lang w:eastAsia="ru-RU"/>
              </w:rPr>
              <w:t>"Профилактика правонарушений и борьбы с преступностью в муниципальном  районе Зилаирский район Республики Башкортостан на 2014-2017годы»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5F196F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  <w:t>0800002040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5F196F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  <w:t>25,0</w:t>
            </w:r>
          </w:p>
        </w:tc>
        <w:tc>
          <w:tcPr>
            <w:tcW w:w="1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5F196F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  <w:t>25,0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0800002040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25,0</w:t>
            </w:r>
          </w:p>
        </w:tc>
        <w:tc>
          <w:tcPr>
            <w:tcW w:w="1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25,0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rPr>
                <w:rFonts w:ascii="Times New Roman" w:hAnsi="Times New Roman"/>
                <w:b/>
                <w:snapToGrid w:val="0"/>
                <w:sz w:val="20"/>
                <w:szCs w:val="20"/>
                <w:highlight w:val="lightGray"/>
              </w:rPr>
            </w:pPr>
            <w:r w:rsidRPr="005F196F">
              <w:rPr>
                <w:rFonts w:ascii="Times New Roman" w:eastAsia="Times New Roman" w:hAnsi="Times New Roman"/>
                <w:b/>
                <w:sz w:val="20"/>
                <w:szCs w:val="20"/>
                <w:highlight w:val="lightGray"/>
                <w:lang w:eastAsia="ru-RU"/>
              </w:rPr>
              <w:lastRenderedPageBreak/>
              <w:t>«Развитие муниципального управления, муниципальной службы на 2017-2019 годы в муниципальном районе Зилаирский район Республики Башкортостан»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/>
                <w:snapToGrid w:val="0"/>
                <w:sz w:val="20"/>
                <w:szCs w:val="20"/>
                <w:highlight w:val="lightGray"/>
              </w:rPr>
            </w:pPr>
            <w:r w:rsidRPr="005F196F">
              <w:rPr>
                <w:rFonts w:ascii="Times New Roman" w:hAnsi="Times New Roman"/>
                <w:b/>
                <w:snapToGrid w:val="0"/>
                <w:sz w:val="20"/>
                <w:szCs w:val="20"/>
                <w:highlight w:val="lightGray"/>
              </w:rPr>
              <w:t>09000000</w:t>
            </w:r>
            <w:r w:rsidRPr="005F196F">
              <w:rPr>
                <w:rFonts w:ascii="Times New Roman" w:hAnsi="Times New Roman"/>
                <w:b/>
                <w:snapToGrid w:val="0"/>
                <w:sz w:val="20"/>
                <w:szCs w:val="20"/>
                <w:highlight w:val="lightGray"/>
                <w:lang w:val="en-US"/>
              </w:rPr>
              <w:t>0</w:t>
            </w:r>
            <w:r w:rsidRPr="005F196F">
              <w:rPr>
                <w:rFonts w:ascii="Times New Roman" w:hAnsi="Times New Roman"/>
                <w:b/>
                <w:snapToGrid w:val="0"/>
                <w:sz w:val="20"/>
                <w:szCs w:val="20"/>
                <w:highlight w:val="lightGray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/>
                <w:snapToGrid w:val="0"/>
                <w:sz w:val="20"/>
                <w:szCs w:val="20"/>
                <w:highlight w:val="lightGray"/>
              </w:rPr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/>
                <w:snapToGrid w:val="0"/>
                <w:sz w:val="20"/>
                <w:szCs w:val="20"/>
                <w:highlight w:val="lightGray"/>
              </w:rPr>
            </w:pPr>
            <w:r w:rsidRPr="005F196F">
              <w:rPr>
                <w:rFonts w:ascii="Times New Roman" w:hAnsi="Times New Roman"/>
                <w:b/>
                <w:snapToGrid w:val="0"/>
                <w:sz w:val="20"/>
                <w:szCs w:val="20"/>
                <w:highlight w:val="lightGray"/>
              </w:rPr>
              <w:t>51952,3</w:t>
            </w:r>
          </w:p>
        </w:tc>
        <w:tc>
          <w:tcPr>
            <w:tcW w:w="1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/>
                <w:snapToGrid w:val="0"/>
                <w:sz w:val="20"/>
                <w:szCs w:val="20"/>
                <w:highlight w:val="lightGray"/>
              </w:rPr>
            </w:pPr>
            <w:r w:rsidRPr="005F196F">
              <w:rPr>
                <w:rFonts w:ascii="Times New Roman" w:hAnsi="Times New Roman"/>
                <w:b/>
                <w:snapToGrid w:val="0"/>
                <w:sz w:val="20"/>
                <w:szCs w:val="20"/>
                <w:highlight w:val="lightGray"/>
              </w:rPr>
              <w:t>51608,4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Функционирование Законодательных   </w:t>
            </w:r>
            <w:proofErr w:type="gramStart"/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( </w:t>
            </w:r>
            <w:proofErr w:type="gramEnd"/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представительных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0900002040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/>
                <w:snapToGrid w:val="0"/>
                <w:sz w:val="20"/>
                <w:szCs w:val="20"/>
                <w:highlight w:val="lightGray"/>
              </w:rPr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42200,0</w:t>
            </w:r>
          </w:p>
        </w:tc>
        <w:tc>
          <w:tcPr>
            <w:tcW w:w="1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42200,0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Центральный аппарат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0900002040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</w:rPr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42200,0</w:t>
            </w:r>
          </w:p>
        </w:tc>
        <w:tc>
          <w:tcPr>
            <w:tcW w:w="1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42200,0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0900002040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100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21494,5</w:t>
            </w:r>
          </w:p>
        </w:tc>
        <w:tc>
          <w:tcPr>
            <w:tcW w:w="1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21494,5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0900002040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20705,5</w:t>
            </w:r>
          </w:p>
        </w:tc>
        <w:tc>
          <w:tcPr>
            <w:tcW w:w="1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20705,5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Глава местной администрации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090000208</w:t>
            </w: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2000,0</w:t>
            </w:r>
          </w:p>
        </w:tc>
        <w:tc>
          <w:tcPr>
            <w:tcW w:w="1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2000,0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090000208</w:t>
            </w: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2000,0</w:t>
            </w:r>
          </w:p>
        </w:tc>
        <w:tc>
          <w:tcPr>
            <w:tcW w:w="1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2000,0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Учреждения в сфере общегосударственного 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090000299</w:t>
            </w: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5000,0</w:t>
            </w:r>
          </w:p>
        </w:tc>
        <w:tc>
          <w:tcPr>
            <w:tcW w:w="1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5000,0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090000299</w:t>
            </w: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2800,0</w:t>
            </w:r>
          </w:p>
        </w:tc>
        <w:tc>
          <w:tcPr>
            <w:tcW w:w="1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2800,0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090000299</w:t>
            </w: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2200,0</w:t>
            </w:r>
          </w:p>
        </w:tc>
        <w:tc>
          <w:tcPr>
            <w:tcW w:w="1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2200,0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Организация и осуществление деятельности по  опеке и попечительству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090007306</w:t>
            </w: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1112,8</w:t>
            </w:r>
          </w:p>
        </w:tc>
        <w:tc>
          <w:tcPr>
            <w:tcW w:w="1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1128,8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090007306</w:t>
            </w: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632,4</w:t>
            </w:r>
          </w:p>
        </w:tc>
        <w:tc>
          <w:tcPr>
            <w:tcW w:w="1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632,4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090007306</w:t>
            </w: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480,4</w:t>
            </w:r>
          </w:p>
        </w:tc>
        <w:tc>
          <w:tcPr>
            <w:tcW w:w="1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496,4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lastRenderedPageBreak/>
              <w:t>Образование и обеспечение деятельности комиссий по делам несовершеннолетних и защите их прав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090007308</w:t>
            </w: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511,6</w:t>
            </w:r>
          </w:p>
        </w:tc>
        <w:tc>
          <w:tcPr>
            <w:tcW w:w="1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511,6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090007308</w:t>
            </w: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341,8</w:t>
            </w:r>
          </w:p>
        </w:tc>
        <w:tc>
          <w:tcPr>
            <w:tcW w:w="1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341,8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090007308</w:t>
            </w: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169,8</w:t>
            </w:r>
          </w:p>
        </w:tc>
        <w:tc>
          <w:tcPr>
            <w:tcW w:w="1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169,8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 xml:space="preserve">Создание и обеспечение деятельности  административных комиссий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090007309</w:t>
            </w: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127,9</w:t>
            </w:r>
          </w:p>
        </w:tc>
        <w:tc>
          <w:tcPr>
            <w:tcW w:w="1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127,9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090007309</w:t>
            </w: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73,2</w:t>
            </w:r>
          </w:p>
        </w:tc>
        <w:tc>
          <w:tcPr>
            <w:tcW w:w="1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73,2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090007309</w:t>
            </w: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54,7</w:t>
            </w:r>
          </w:p>
        </w:tc>
        <w:tc>
          <w:tcPr>
            <w:tcW w:w="1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54,7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eastAsiaTheme="minorHAnsi" w:hAnsi="Times New Roman"/>
                <w:b/>
                <w:snapToGrid w:val="0"/>
                <w:sz w:val="20"/>
                <w:szCs w:val="20"/>
              </w:rPr>
            </w:pPr>
            <w:r w:rsidRPr="005F196F">
              <w:rPr>
                <w:rFonts w:ascii="Times New Roman" w:eastAsiaTheme="minorHAnsi" w:hAnsi="Times New Roman"/>
                <w:b/>
                <w:snapToGrid w:val="0"/>
                <w:sz w:val="20"/>
                <w:szCs w:val="20"/>
                <w:highlight w:val="lightGray"/>
              </w:rPr>
              <w:t>Муниципальная программа «Подготовка и выдача градостроительных планов земельных участков субъектам градостроительной деятельности в 2017году»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5F196F">
              <w:rPr>
                <w:rFonts w:ascii="Times New Roman" w:eastAsiaTheme="minorHAnsi" w:hAnsi="Times New Roman"/>
                <w:b/>
                <w:sz w:val="20"/>
                <w:szCs w:val="20"/>
                <w:highlight w:val="lightGray"/>
              </w:rPr>
              <w:t>1200000000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jc w:val="center"/>
              <w:rPr>
                <w:rFonts w:ascii="Times New Roman" w:hAnsi="Times New Roman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jc w:val="right"/>
              <w:rPr>
                <w:rFonts w:ascii="Times New Roman" w:hAnsi="Times New Roman"/>
                <w:b/>
                <w:sz w:val="20"/>
                <w:szCs w:val="20"/>
                <w:highlight w:val="lightGray"/>
              </w:rPr>
            </w:pPr>
            <w:r w:rsidRPr="005F196F">
              <w:rPr>
                <w:rFonts w:ascii="Times New Roman" w:hAnsi="Times New Roman"/>
                <w:b/>
                <w:sz w:val="20"/>
                <w:szCs w:val="20"/>
                <w:highlight w:val="lightGray"/>
              </w:rPr>
              <w:t>84,4</w:t>
            </w:r>
          </w:p>
        </w:tc>
        <w:tc>
          <w:tcPr>
            <w:tcW w:w="1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jc w:val="right"/>
              <w:rPr>
                <w:rFonts w:ascii="Times New Roman" w:hAnsi="Times New Roman"/>
                <w:b/>
                <w:sz w:val="20"/>
                <w:szCs w:val="20"/>
                <w:highlight w:val="lightGray"/>
              </w:rPr>
            </w:pPr>
            <w:r w:rsidRPr="005F196F">
              <w:rPr>
                <w:rFonts w:ascii="Times New Roman" w:hAnsi="Times New Roman"/>
                <w:b/>
                <w:sz w:val="20"/>
                <w:szCs w:val="20"/>
                <w:highlight w:val="lightGray"/>
              </w:rPr>
              <w:t>84,4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eastAsiaTheme="minorHAnsi" w:hAnsi="Times New Roman"/>
                <w:snapToGrid w:val="0"/>
                <w:sz w:val="20"/>
                <w:szCs w:val="20"/>
              </w:rPr>
            </w:pPr>
            <w:r w:rsidRPr="005F196F">
              <w:rPr>
                <w:rFonts w:ascii="Times New Roman" w:eastAsiaTheme="minorHAnsi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196F">
              <w:rPr>
                <w:rFonts w:ascii="Times New Roman" w:eastAsiaTheme="minorHAnsi" w:hAnsi="Times New Roman"/>
                <w:sz w:val="20"/>
                <w:szCs w:val="20"/>
              </w:rPr>
              <w:t>1200072110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200 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34,4</w:t>
            </w:r>
          </w:p>
        </w:tc>
        <w:tc>
          <w:tcPr>
            <w:tcW w:w="1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34,4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196F">
              <w:rPr>
                <w:rFonts w:ascii="Times New Roman" w:eastAsiaTheme="minorHAnsi" w:hAnsi="Times New Roman"/>
                <w:sz w:val="20"/>
                <w:szCs w:val="20"/>
              </w:rPr>
              <w:t>Создание инфраструктуры пространственных данных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</w:pPr>
            <w:r w:rsidRPr="005F196F">
              <w:rPr>
                <w:rFonts w:ascii="Times New Roman" w:eastAsiaTheme="minorHAnsi" w:hAnsi="Times New Roman"/>
                <w:sz w:val="20"/>
                <w:szCs w:val="20"/>
              </w:rPr>
              <w:t>12000</w:t>
            </w:r>
            <w:r w:rsidRPr="005F196F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S2110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196F">
              <w:rPr>
                <w:rFonts w:ascii="Times New Roman" w:eastAsiaTheme="minorHAnsi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</w:pPr>
            <w:r w:rsidRPr="005F196F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  <w:r w:rsidRPr="005F196F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2</w:t>
            </w:r>
            <w:r w:rsidRPr="005F196F">
              <w:rPr>
                <w:rFonts w:ascii="Times New Roman" w:eastAsiaTheme="minorHAnsi" w:hAnsi="Times New Roman"/>
                <w:sz w:val="20"/>
                <w:szCs w:val="20"/>
              </w:rPr>
              <w:t>000</w:t>
            </w:r>
            <w:r w:rsidRPr="005F196F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S2110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</w:rPr>
              <w:t>«</w:t>
            </w:r>
            <w:r w:rsidRPr="005F196F">
              <w:rPr>
                <w:rFonts w:ascii="Times New Roman" w:hAnsi="Times New Roman"/>
                <w:b/>
                <w:snapToGrid w:val="0"/>
                <w:sz w:val="20"/>
                <w:szCs w:val="20"/>
                <w:highlight w:val="lightGray"/>
              </w:rPr>
              <w:t xml:space="preserve">Муниципальная программа развития рынка наружной рекламы муниципального района </w:t>
            </w:r>
            <w:proofErr w:type="spellStart"/>
            <w:r w:rsidRPr="005F196F">
              <w:rPr>
                <w:rFonts w:ascii="Times New Roman" w:hAnsi="Times New Roman"/>
                <w:b/>
                <w:snapToGrid w:val="0"/>
                <w:sz w:val="20"/>
                <w:szCs w:val="20"/>
                <w:highlight w:val="lightGray"/>
              </w:rPr>
              <w:t>зилаирский</w:t>
            </w:r>
            <w:proofErr w:type="spellEnd"/>
            <w:r w:rsidRPr="005F196F">
              <w:rPr>
                <w:rFonts w:ascii="Times New Roman" w:hAnsi="Times New Roman"/>
                <w:b/>
                <w:snapToGrid w:val="0"/>
                <w:sz w:val="20"/>
                <w:szCs w:val="20"/>
                <w:highlight w:val="lightGray"/>
              </w:rPr>
              <w:t xml:space="preserve"> район Республики Башкортостан до 2020 года»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jc w:val="center"/>
              <w:rPr>
                <w:rFonts w:ascii="Times New Roman" w:hAnsi="Times New Roman"/>
                <w:b/>
                <w:sz w:val="20"/>
                <w:szCs w:val="20"/>
                <w:highlight w:val="lightGray"/>
              </w:rPr>
            </w:pPr>
            <w:r w:rsidRPr="005F196F">
              <w:rPr>
                <w:rFonts w:ascii="Times New Roman" w:hAnsi="Times New Roman"/>
                <w:b/>
                <w:sz w:val="20"/>
                <w:szCs w:val="20"/>
                <w:highlight w:val="lightGray"/>
              </w:rPr>
              <w:t>1300000000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jc w:val="center"/>
              <w:rPr>
                <w:rFonts w:ascii="Times New Roman" w:hAnsi="Times New Roman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jc w:val="right"/>
              <w:rPr>
                <w:rFonts w:ascii="Times New Roman" w:hAnsi="Times New Roman"/>
                <w:b/>
                <w:sz w:val="20"/>
                <w:szCs w:val="20"/>
                <w:highlight w:val="lightGray"/>
              </w:rPr>
            </w:pPr>
            <w:r w:rsidRPr="005F196F">
              <w:rPr>
                <w:rFonts w:ascii="Times New Roman" w:hAnsi="Times New Roman"/>
                <w:b/>
                <w:sz w:val="20"/>
                <w:szCs w:val="20"/>
                <w:highlight w:val="lightGray"/>
              </w:rPr>
              <w:t>100,0</w:t>
            </w:r>
          </w:p>
        </w:tc>
        <w:tc>
          <w:tcPr>
            <w:tcW w:w="1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jc w:val="right"/>
              <w:rPr>
                <w:rFonts w:ascii="Times New Roman" w:hAnsi="Times New Roman"/>
                <w:b/>
                <w:sz w:val="20"/>
                <w:szCs w:val="20"/>
                <w:highlight w:val="lightGray"/>
              </w:rPr>
            </w:pPr>
            <w:r w:rsidRPr="005F196F">
              <w:rPr>
                <w:rFonts w:ascii="Times New Roman" w:hAnsi="Times New Roman"/>
                <w:b/>
                <w:sz w:val="20"/>
                <w:szCs w:val="20"/>
                <w:highlight w:val="lightGray"/>
              </w:rPr>
              <w:t>100,0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Создание инфраструктуры пространственных данных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1300003340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1300003340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b/>
                <w:snapToGrid w:val="0"/>
                <w:sz w:val="20"/>
                <w:szCs w:val="20"/>
                <w:highlight w:val="lightGray"/>
              </w:rPr>
            </w:pPr>
            <w:r w:rsidRPr="005F196F">
              <w:rPr>
                <w:rFonts w:ascii="Times New Roman" w:hAnsi="Times New Roman"/>
                <w:b/>
                <w:snapToGrid w:val="0"/>
                <w:sz w:val="20"/>
                <w:szCs w:val="20"/>
                <w:highlight w:val="lightGray"/>
              </w:rPr>
              <w:t>Муниципальная программа «Развитие дорожного хозяйства в муниципальном районе Зилаирский район республики Башкортостан на 2016-2018 годы»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  <w:lang w:val="en-US"/>
              </w:rPr>
            </w:pPr>
            <w:r w:rsidRPr="005F196F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  <w:lang w:val="en-US"/>
              </w:rPr>
              <w:t>14</w:t>
            </w:r>
            <w:r w:rsidRPr="005F196F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  <w:t>00</w:t>
            </w:r>
            <w:r w:rsidRPr="005F196F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  <w:lang w:val="en-US"/>
              </w:rPr>
              <w:t>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5F196F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  <w:t>12191,0</w:t>
            </w:r>
          </w:p>
        </w:tc>
        <w:tc>
          <w:tcPr>
            <w:tcW w:w="1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  <w:lang w:val="en-US"/>
              </w:rPr>
            </w:pPr>
            <w:r w:rsidRPr="005F196F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  <w:t>13724,0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lastRenderedPageBreak/>
              <w:t>Муниципальная программа «Развитие дорожного хозяйства в муниципальном районе Зилаирский район республики Башкортостан на 2016-2018 годы»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1400000000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12191,0</w:t>
            </w:r>
          </w:p>
        </w:tc>
        <w:tc>
          <w:tcPr>
            <w:tcW w:w="1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13724,0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Дорожное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1400003150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12191,0</w:t>
            </w:r>
          </w:p>
        </w:tc>
        <w:tc>
          <w:tcPr>
            <w:tcW w:w="1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13724,0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1400003150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12191,0</w:t>
            </w:r>
          </w:p>
        </w:tc>
        <w:tc>
          <w:tcPr>
            <w:tcW w:w="1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13724,0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b/>
                <w:snapToGrid w:val="0"/>
                <w:sz w:val="20"/>
                <w:szCs w:val="20"/>
                <w:highlight w:val="lightGray"/>
              </w:rPr>
            </w:pPr>
            <w:r w:rsidRPr="005F196F">
              <w:rPr>
                <w:rFonts w:ascii="Times New Roman" w:hAnsi="Times New Roman"/>
                <w:b/>
                <w:snapToGrid w:val="0"/>
                <w:sz w:val="20"/>
                <w:szCs w:val="20"/>
                <w:highlight w:val="lightGray"/>
              </w:rPr>
              <w:t>Муниципальная программа «Развитие  образования на 2015-2017 годы»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  <w:lang w:val="en-US"/>
              </w:rPr>
            </w:pPr>
            <w:r w:rsidRPr="005F196F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  <w:t>150000000</w:t>
            </w:r>
            <w:r w:rsidRPr="005F196F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5F196F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  <w:t>167340,9</w:t>
            </w:r>
          </w:p>
        </w:tc>
        <w:tc>
          <w:tcPr>
            <w:tcW w:w="1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5F196F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  <w:t>167350,0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proofErr w:type="gramStart"/>
            <w:r w:rsidRPr="005F196F">
              <w:rPr>
                <w:rFonts w:ascii="Times New Roman" w:hAnsi="Times New Roman"/>
                <w:bCs/>
                <w:sz w:val="20"/>
                <w:szCs w:val="20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</w:t>
            </w:r>
            <w:r w:rsidRPr="005F196F"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на содержание зданий и оплату коммунальных услуг) в части расходов </w:t>
            </w:r>
            <w:r w:rsidRPr="005F196F">
              <w:rPr>
                <w:rFonts w:ascii="Times New Roman" w:hAnsi="Times New Roman"/>
                <w:bCs/>
                <w:sz w:val="20"/>
                <w:szCs w:val="20"/>
              </w:rPr>
              <w:br/>
              <w:t>на оплату труда административно-управленческого и вспомогательного персонала</w:t>
            </w:r>
            <w:proofErr w:type="gramEnd"/>
            <w:r w:rsidRPr="005F196F">
              <w:rPr>
                <w:rFonts w:ascii="Times New Roman" w:hAnsi="Times New Roman"/>
                <w:bCs/>
                <w:sz w:val="20"/>
                <w:szCs w:val="20"/>
              </w:rPr>
              <w:t xml:space="preserve"> муниципальных дошкольных образовательных организаций </w:t>
            </w:r>
            <w:r w:rsidRPr="005F196F">
              <w:rPr>
                <w:rFonts w:ascii="Times New Roman" w:hAnsi="Times New Roman"/>
                <w:bCs/>
                <w:sz w:val="20"/>
                <w:szCs w:val="20"/>
              </w:rPr>
              <w:br/>
              <w:t>и муниципальных общеобразовательных организаций, предоставляющих дошкольное образование, участвующего в реализации общеобразовательных программ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15000</w:t>
            </w: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73030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7671,5</w:t>
            </w:r>
          </w:p>
        </w:tc>
        <w:tc>
          <w:tcPr>
            <w:tcW w:w="1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7671,5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15000</w:t>
            </w: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73030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7671,5</w:t>
            </w:r>
          </w:p>
        </w:tc>
        <w:tc>
          <w:tcPr>
            <w:tcW w:w="1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7671,5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proofErr w:type="spellStart"/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Деские</w:t>
            </w:r>
            <w:proofErr w:type="spellEnd"/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дошкольные учреждения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150004209</w:t>
            </w: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2300,0</w:t>
            </w:r>
          </w:p>
        </w:tc>
        <w:tc>
          <w:tcPr>
            <w:tcW w:w="1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2299,7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150004209</w:t>
            </w: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2300,0</w:t>
            </w:r>
          </w:p>
        </w:tc>
        <w:tc>
          <w:tcPr>
            <w:tcW w:w="1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2299,7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proofErr w:type="gramStart"/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lastRenderedPageBreak/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педагогических работников муниципальных дошкольных</w:t>
            </w:r>
            <w:proofErr w:type="gramEnd"/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150007302</w:t>
            </w: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25217,9</w:t>
            </w:r>
          </w:p>
        </w:tc>
        <w:tc>
          <w:tcPr>
            <w:tcW w:w="1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25217,9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1500073020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25217,9</w:t>
            </w:r>
          </w:p>
        </w:tc>
        <w:tc>
          <w:tcPr>
            <w:tcW w:w="1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25217,9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proofErr w:type="gramStart"/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приобретение учебников и учебных пособий, средств</w:t>
            </w:r>
            <w:proofErr w:type="gramEnd"/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обучения, игр, игрушек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150007303</w:t>
            </w: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286,0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286,0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1500073030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1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286,0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286,0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Школы-детские сады, школы начальные, неполные средние и средние (сменные)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150004219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10227,0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10227,0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150004219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1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10227,0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10227,0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proofErr w:type="gramStart"/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lastRenderedPageBreak/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педагогических работников муниципальных общеобразовательных</w:t>
            </w:r>
            <w:proofErr w:type="gramEnd"/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150007304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83205,2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83205,2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150007304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1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83205,2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83205,2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F196F">
              <w:rPr>
                <w:rFonts w:ascii="Times New Roman" w:hAnsi="Times New Roman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приобретение учебников и учебных пособий, средств</w:t>
            </w:r>
            <w:proofErr w:type="gramEnd"/>
            <w:r w:rsidRPr="005F196F">
              <w:rPr>
                <w:rFonts w:ascii="Times New Roman" w:hAnsi="Times New Roman"/>
                <w:sz w:val="20"/>
                <w:szCs w:val="20"/>
              </w:rPr>
              <w:t xml:space="preserve"> обучения, игр, игрушек муниципальных общеобразовательных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150007305</w:t>
            </w: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1028,6</w:t>
            </w:r>
          </w:p>
        </w:tc>
        <w:tc>
          <w:tcPr>
            <w:tcW w:w="1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1028,6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150007305</w:t>
            </w: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1028,6</w:t>
            </w:r>
          </w:p>
        </w:tc>
        <w:tc>
          <w:tcPr>
            <w:tcW w:w="1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1028,6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proofErr w:type="gramStart"/>
            <w:r w:rsidRPr="005F196F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</w:t>
            </w:r>
            <w:r w:rsidRPr="005F196F"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на содержание зданий и оплату коммунальных услуг) в части расходов </w:t>
            </w:r>
            <w:r w:rsidRPr="005F196F">
              <w:rPr>
                <w:rFonts w:ascii="Times New Roman" w:hAnsi="Times New Roman"/>
                <w:bCs/>
                <w:sz w:val="20"/>
                <w:szCs w:val="20"/>
              </w:rPr>
              <w:br/>
              <w:t>на оплату труда административно-управленческого и вспомогательного персонала</w:t>
            </w:r>
            <w:proofErr w:type="gramEnd"/>
            <w:r w:rsidRPr="005F196F">
              <w:rPr>
                <w:rFonts w:ascii="Times New Roman" w:hAnsi="Times New Roman"/>
                <w:bCs/>
                <w:sz w:val="20"/>
                <w:szCs w:val="20"/>
              </w:rPr>
              <w:t xml:space="preserve"> муниципальных общеобразовательных организаций, участвующего в реализации общеобразовательных программ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1500073310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9283,9</w:t>
            </w:r>
          </w:p>
        </w:tc>
        <w:tc>
          <w:tcPr>
            <w:tcW w:w="1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9283,9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1500073310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600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9283,9</w:t>
            </w:r>
          </w:p>
        </w:tc>
        <w:tc>
          <w:tcPr>
            <w:tcW w:w="1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9283,9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Субсидии на </w:t>
            </w:r>
            <w:proofErr w:type="spellStart"/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софинансирование</w:t>
            </w:r>
            <w:proofErr w:type="spellEnd"/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1500072010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  <w:tc>
          <w:tcPr>
            <w:tcW w:w="1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1500072010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600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  <w:tc>
          <w:tcPr>
            <w:tcW w:w="1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Учреждения по внешкольной работе с детьми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150004239</w:t>
            </w: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11500,0</w:t>
            </w:r>
          </w:p>
        </w:tc>
        <w:tc>
          <w:tcPr>
            <w:tcW w:w="1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11500,0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150004239</w:t>
            </w: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11500,0</w:t>
            </w:r>
          </w:p>
        </w:tc>
        <w:tc>
          <w:tcPr>
            <w:tcW w:w="1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11500,0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 xml:space="preserve">Осуществление государственных полномочий  по предоставлению бесплатного проезда  детям сиротам и </w:t>
            </w:r>
            <w:proofErr w:type="gramStart"/>
            <w:r w:rsidRPr="005F196F">
              <w:rPr>
                <w:rFonts w:ascii="Times New Roman" w:hAnsi="Times New Roman"/>
                <w:sz w:val="20"/>
                <w:szCs w:val="20"/>
              </w:rPr>
              <w:t>детям</w:t>
            </w:r>
            <w:proofErr w:type="gramEnd"/>
            <w:r w:rsidRPr="005F196F">
              <w:rPr>
                <w:rFonts w:ascii="Times New Roman" w:hAnsi="Times New Roman"/>
                <w:sz w:val="20"/>
                <w:szCs w:val="20"/>
              </w:rPr>
              <w:t xml:space="preserve"> оставшимся без попечения  родителей, обучающихся в общеобразовательных учреждениях, независимо от из организационно-правовой формы  на период обучения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150007310</w:t>
            </w: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33,6</w:t>
            </w:r>
          </w:p>
        </w:tc>
        <w:tc>
          <w:tcPr>
            <w:tcW w:w="1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43,2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15000731</w:t>
            </w: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</w:t>
            </w: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33,6</w:t>
            </w:r>
          </w:p>
        </w:tc>
        <w:tc>
          <w:tcPr>
            <w:tcW w:w="1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43,2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Организация и обеспечение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150007319</w:t>
            </w: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3004,8</w:t>
            </w:r>
          </w:p>
        </w:tc>
        <w:tc>
          <w:tcPr>
            <w:tcW w:w="1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3004,8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Социальное обеспечение и иные выплаты населению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150007319</w:t>
            </w: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3004,8</w:t>
            </w:r>
          </w:p>
        </w:tc>
        <w:tc>
          <w:tcPr>
            <w:tcW w:w="1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3004,8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Отдых и оздоровление детей сирот и детей, оставшихся без попечения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150007318</w:t>
            </w: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282,4</w:t>
            </w:r>
          </w:p>
        </w:tc>
        <w:tc>
          <w:tcPr>
            <w:tcW w:w="1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282,4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Социальное обеспечение и иные выплаты населению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150007318</w:t>
            </w: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282,4</w:t>
            </w:r>
          </w:p>
        </w:tc>
        <w:tc>
          <w:tcPr>
            <w:tcW w:w="1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282,4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lastRenderedPageBreak/>
              <w:t>Учреждения в сфере молодежной политики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150004319</w:t>
            </w: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600,0</w:t>
            </w:r>
          </w:p>
        </w:tc>
        <w:tc>
          <w:tcPr>
            <w:tcW w:w="1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600,0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150004319</w:t>
            </w: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600,0</w:t>
            </w:r>
          </w:p>
        </w:tc>
        <w:tc>
          <w:tcPr>
            <w:tcW w:w="1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600,0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Учреждения в сфере отдыха и оздоровления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150004329</w:t>
            </w: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2000,0</w:t>
            </w:r>
          </w:p>
        </w:tc>
        <w:tc>
          <w:tcPr>
            <w:tcW w:w="1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2000,0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150004329</w:t>
            </w: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2000,0</w:t>
            </w:r>
          </w:p>
        </w:tc>
        <w:tc>
          <w:tcPr>
            <w:tcW w:w="1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2000,0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150004529</w:t>
            </w: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11000,0</w:t>
            </w:r>
          </w:p>
        </w:tc>
        <w:tc>
          <w:tcPr>
            <w:tcW w:w="1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11000,0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150004529</w:t>
            </w: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 xml:space="preserve">        7800,0</w:t>
            </w:r>
          </w:p>
        </w:tc>
        <w:tc>
          <w:tcPr>
            <w:tcW w:w="1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7800.0</w:t>
            </w:r>
          </w:p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150004529</w:t>
            </w: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3200,0</w:t>
            </w:r>
          </w:p>
        </w:tc>
        <w:tc>
          <w:tcPr>
            <w:tcW w:w="1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3200,0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b/>
                <w:snapToGrid w:val="0"/>
                <w:sz w:val="20"/>
                <w:szCs w:val="20"/>
                <w:highlight w:val="lightGray"/>
              </w:rPr>
            </w:pPr>
            <w:r w:rsidRPr="005F196F">
              <w:rPr>
                <w:rFonts w:ascii="Times New Roman" w:hAnsi="Times New Roman"/>
                <w:b/>
                <w:sz w:val="20"/>
                <w:szCs w:val="20"/>
                <w:highlight w:val="lightGray"/>
              </w:rPr>
              <w:t>Муниципальная программа «Снижение рисков и смягчение последствий чрезвычайных ситуаций природного и техногенного характера в муниципальном районе Зилаирский район на 2017-2019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  <w:lang w:val="en-US"/>
              </w:rPr>
            </w:pPr>
            <w:r w:rsidRPr="005F196F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  <w:t>160000000</w:t>
            </w:r>
            <w:r w:rsidRPr="005F196F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5F196F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  <w:t>295,0</w:t>
            </w:r>
          </w:p>
        </w:tc>
        <w:tc>
          <w:tcPr>
            <w:tcW w:w="1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5F196F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  <w:t>295,0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Предупреждение и ликвидация  последствий чрезвычайных  ситуаций и стихийных бедствий природного и техногенного характера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160002191</w:t>
            </w: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295,0</w:t>
            </w:r>
          </w:p>
        </w:tc>
        <w:tc>
          <w:tcPr>
            <w:tcW w:w="1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295,0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160002191</w:t>
            </w: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295,0</w:t>
            </w:r>
          </w:p>
        </w:tc>
        <w:tc>
          <w:tcPr>
            <w:tcW w:w="1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295,0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b/>
                <w:sz w:val="20"/>
                <w:szCs w:val="20"/>
                <w:highlight w:val="lightGray"/>
              </w:rPr>
            </w:pPr>
            <w:r w:rsidRPr="005F196F">
              <w:rPr>
                <w:rFonts w:ascii="Times New Roman" w:hAnsi="Times New Roman"/>
                <w:b/>
                <w:snapToGrid w:val="0"/>
                <w:sz w:val="20"/>
                <w:szCs w:val="20"/>
                <w:highlight w:val="lightGray"/>
              </w:rPr>
              <w:t>Муниципальная программа  «Развитие культуры и искусства  в муниципальном районе Зилаирский район на 2017-2019 годы»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  <w:lang w:val="en-US"/>
              </w:rPr>
            </w:pPr>
            <w:r w:rsidRPr="005F196F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  <w:t>180000000</w:t>
            </w:r>
            <w:r w:rsidRPr="005F196F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5F196F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  <w:t>22700,0</w:t>
            </w:r>
          </w:p>
        </w:tc>
        <w:tc>
          <w:tcPr>
            <w:tcW w:w="1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5F196F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  <w:t>20700,0</w:t>
            </w:r>
          </w:p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Дворцы, дома культуры и другие учреждения культуры и средства массовой информации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180004409</w:t>
            </w: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13000,0</w:t>
            </w:r>
          </w:p>
        </w:tc>
        <w:tc>
          <w:tcPr>
            <w:tcW w:w="1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11000,0</w:t>
            </w:r>
          </w:p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180004409</w:t>
            </w: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13000,0</w:t>
            </w:r>
          </w:p>
        </w:tc>
        <w:tc>
          <w:tcPr>
            <w:tcW w:w="1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11000,0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Библиотеки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180004429</w:t>
            </w: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4000,0</w:t>
            </w:r>
          </w:p>
        </w:tc>
        <w:tc>
          <w:tcPr>
            <w:tcW w:w="1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4000,0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180004429</w:t>
            </w: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4000,0</w:t>
            </w:r>
          </w:p>
        </w:tc>
        <w:tc>
          <w:tcPr>
            <w:tcW w:w="1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4000,0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lastRenderedPageBreak/>
              <w:t>Учебно-методические кабинеты</w:t>
            </w:r>
            <w:proofErr w:type="gramStart"/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,</w:t>
            </w:r>
            <w:proofErr w:type="gramEnd"/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централизованные бухгалтерии , группы хозяйственного обслуживания ,учебные фильмотеки, межшкольные учебно- производственные кабинеты, логопедические пункты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180004529</w:t>
            </w: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5700,0</w:t>
            </w:r>
          </w:p>
        </w:tc>
        <w:tc>
          <w:tcPr>
            <w:tcW w:w="1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5700,0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Расходы на выплаты персоналу казенных учреждений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180004529</w:t>
            </w: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4700,0</w:t>
            </w:r>
          </w:p>
        </w:tc>
        <w:tc>
          <w:tcPr>
            <w:tcW w:w="1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4700,0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180004529</w:t>
            </w: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1000,0</w:t>
            </w:r>
          </w:p>
        </w:tc>
        <w:tc>
          <w:tcPr>
            <w:tcW w:w="1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1000,0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eastAsiaTheme="minorHAnsi" w:hAnsi="Times New Roman"/>
                <w:b/>
                <w:snapToGrid w:val="0"/>
                <w:sz w:val="20"/>
                <w:szCs w:val="20"/>
                <w:highlight w:val="lightGray"/>
              </w:rPr>
            </w:pPr>
            <w:r w:rsidRPr="005F196F">
              <w:rPr>
                <w:rFonts w:ascii="Times New Roman" w:eastAsiaTheme="minorHAnsi" w:hAnsi="Times New Roman"/>
                <w:b/>
                <w:sz w:val="20"/>
                <w:szCs w:val="20"/>
                <w:highlight w:val="lightGray"/>
              </w:rPr>
              <w:t xml:space="preserve">Муниципальная </w:t>
            </w:r>
            <w:proofErr w:type="spellStart"/>
            <w:r w:rsidRPr="005F196F">
              <w:rPr>
                <w:rFonts w:ascii="Times New Roman" w:eastAsiaTheme="minorHAnsi" w:hAnsi="Times New Roman"/>
                <w:b/>
                <w:sz w:val="20"/>
                <w:szCs w:val="20"/>
                <w:highlight w:val="lightGray"/>
              </w:rPr>
              <w:t>программа</w:t>
            </w:r>
            <w:proofErr w:type="gramStart"/>
            <w:r w:rsidRPr="005F196F">
              <w:rPr>
                <w:rFonts w:ascii="Times New Roman" w:eastAsiaTheme="minorHAnsi" w:hAnsi="Times New Roman"/>
                <w:b/>
                <w:sz w:val="20"/>
                <w:szCs w:val="20"/>
                <w:highlight w:val="lightGray"/>
              </w:rPr>
              <w:t>"Р</w:t>
            </w:r>
            <w:proofErr w:type="gramEnd"/>
            <w:r w:rsidRPr="005F196F">
              <w:rPr>
                <w:rFonts w:ascii="Times New Roman" w:eastAsiaTheme="minorHAnsi" w:hAnsi="Times New Roman"/>
                <w:b/>
                <w:sz w:val="20"/>
                <w:szCs w:val="20"/>
                <w:highlight w:val="lightGray"/>
              </w:rPr>
              <w:t>азвитие</w:t>
            </w:r>
            <w:proofErr w:type="spellEnd"/>
            <w:r w:rsidRPr="005F196F">
              <w:rPr>
                <w:rFonts w:ascii="Times New Roman" w:eastAsiaTheme="minorHAnsi" w:hAnsi="Times New Roman"/>
                <w:b/>
                <w:sz w:val="20"/>
                <w:szCs w:val="20"/>
                <w:highlight w:val="lightGray"/>
              </w:rPr>
              <w:t xml:space="preserve"> информационно-консультационных услуг в муниципальном районе Зилаирский район Республики Башкортостан  на 2017-2019 годы"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  <w:lang w:val="en-US"/>
              </w:rPr>
            </w:pPr>
            <w:r w:rsidRPr="005F196F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  <w:t>190000000</w:t>
            </w:r>
            <w:r w:rsidRPr="005F196F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5F196F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  <w:t>4533,1</w:t>
            </w:r>
          </w:p>
        </w:tc>
        <w:tc>
          <w:tcPr>
            <w:tcW w:w="1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5F196F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  <w:t>4533,1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19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Учреждения в сфере</w:t>
            </w:r>
          </w:p>
          <w:p w:rsidR="00EB50A0" w:rsidRPr="005F196F" w:rsidRDefault="00EB50A0" w:rsidP="00EB50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19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сельского    хозяйства,    охраны    и</w:t>
            </w:r>
          </w:p>
          <w:p w:rsidR="00EB50A0" w:rsidRPr="005F196F" w:rsidRDefault="00EB50A0" w:rsidP="00EB50A0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196F">
              <w:rPr>
                <w:rFonts w:ascii="Times New Roman" w:eastAsiaTheme="minorHAnsi" w:hAnsi="Times New Roman"/>
                <w:sz w:val="20"/>
                <w:szCs w:val="20"/>
              </w:rPr>
              <w:t xml:space="preserve"> использования объектов животного мира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190002619</w:t>
            </w: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4533,1</w:t>
            </w:r>
          </w:p>
        </w:tc>
        <w:tc>
          <w:tcPr>
            <w:tcW w:w="1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4533,1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196F">
              <w:rPr>
                <w:rFonts w:ascii="Times New Roman" w:eastAsiaTheme="minorHAnsi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190002619</w:t>
            </w: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4533,1</w:t>
            </w:r>
          </w:p>
        </w:tc>
        <w:tc>
          <w:tcPr>
            <w:tcW w:w="1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4533,1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eastAsiaTheme="minorHAnsi" w:hAnsi="Times New Roman"/>
                <w:b/>
                <w:snapToGrid w:val="0"/>
                <w:sz w:val="20"/>
                <w:szCs w:val="20"/>
                <w:highlight w:val="lightGray"/>
              </w:rPr>
            </w:pPr>
            <w:r w:rsidRPr="005F196F">
              <w:rPr>
                <w:rFonts w:ascii="Times New Roman" w:eastAsiaTheme="minorHAnsi" w:hAnsi="Times New Roman"/>
                <w:b/>
                <w:snapToGrid w:val="0"/>
                <w:sz w:val="20"/>
                <w:szCs w:val="20"/>
                <w:highlight w:val="lightGray"/>
              </w:rPr>
              <w:t xml:space="preserve">Муниципальная программа </w:t>
            </w:r>
            <w:r w:rsidRPr="005F196F">
              <w:rPr>
                <w:rFonts w:ascii="Times New Roman" w:eastAsiaTheme="minorHAnsi" w:hAnsi="Times New Roman"/>
                <w:b/>
                <w:sz w:val="20"/>
                <w:szCs w:val="20"/>
                <w:highlight w:val="lightGray"/>
              </w:rPr>
              <w:t>«Разработка программы комплексного развития систем транспортной инфраструктуры и дорожного хозяйства на территории муниципального района Зилаирский район Республики Башкортостан на 2017 год»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5F196F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  <w:t>2000000000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5F196F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  <w:t>14028,0</w:t>
            </w:r>
          </w:p>
        </w:tc>
        <w:tc>
          <w:tcPr>
            <w:tcW w:w="1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5F196F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  <w:t>14094,0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eastAsiaTheme="minorHAnsi" w:hAnsi="Times New Roman"/>
                <w:snapToGrid w:val="0"/>
                <w:sz w:val="20"/>
                <w:szCs w:val="20"/>
              </w:rPr>
            </w:pPr>
            <w:r w:rsidRPr="005F196F">
              <w:rPr>
                <w:rFonts w:ascii="Times New Roman" w:eastAsiaTheme="minorHAnsi" w:hAnsi="Times New Roman"/>
                <w:snapToGrid w:val="0"/>
                <w:sz w:val="20"/>
                <w:szCs w:val="20"/>
              </w:rPr>
              <w:t xml:space="preserve">Субсидии на </w:t>
            </w:r>
            <w:proofErr w:type="spellStart"/>
            <w:r w:rsidRPr="005F196F">
              <w:rPr>
                <w:rFonts w:ascii="Times New Roman" w:eastAsiaTheme="minorHAnsi" w:hAnsi="Times New Roman"/>
                <w:snapToGrid w:val="0"/>
                <w:sz w:val="20"/>
                <w:szCs w:val="20"/>
              </w:rPr>
              <w:t>софинансирование</w:t>
            </w:r>
            <w:proofErr w:type="spellEnd"/>
            <w:r w:rsidRPr="005F196F">
              <w:rPr>
                <w:rFonts w:ascii="Times New Roman" w:eastAsiaTheme="minorHAnsi" w:hAnsi="Times New Roman"/>
                <w:snapToGrid w:val="0"/>
                <w:sz w:val="20"/>
                <w:szCs w:val="20"/>
              </w:rPr>
              <w:t xml:space="preserve"> расходов по содержанию, ремонту, капитальному ремонту, строительству и реконструкции автомобильных дорог общего пользования местного значения за счет средств бюджета Республики Башкортостан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2000072160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14028,0</w:t>
            </w:r>
          </w:p>
        </w:tc>
        <w:tc>
          <w:tcPr>
            <w:tcW w:w="1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14094,0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196F">
              <w:rPr>
                <w:rFonts w:ascii="Times New Roman" w:eastAsiaTheme="minorHAnsi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2000072160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14028,0</w:t>
            </w:r>
          </w:p>
        </w:tc>
        <w:tc>
          <w:tcPr>
            <w:tcW w:w="1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14094,0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2100006050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920,0</w:t>
            </w:r>
          </w:p>
        </w:tc>
        <w:tc>
          <w:tcPr>
            <w:tcW w:w="1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920,0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eastAsiaTheme="minorHAnsi" w:hAnsi="Times New Roman"/>
                <w:snapToGrid w:val="0"/>
                <w:sz w:val="20"/>
                <w:szCs w:val="20"/>
              </w:rPr>
            </w:pPr>
            <w:r w:rsidRPr="005F196F">
              <w:rPr>
                <w:rFonts w:ascii="Times New Roman" w:eastAsiaTheme="minorHAnsi" w:hAnsi="Times New Roman"/>
                <w:snapToGrid w:val="0"/>
                <w:sz w:val="20"/>
                <w:szCs w:val="20"/>
                <w:highlight w:val="lightGray"/>
              </w:rPr>
              <w:t xml:space="preserve">Муниципальная программа «Разработка </w:t>
            </w:r>
            <w:proofErr w:type="gramStart"/>
            <w:r w:rsidRPr="005F196F">
              <w:rPr>
                <w:rFonts w:ascii="Times New Roman" w:eastAsiaTheme="minorHAnsi" w:hAnsi="Times New Roman"/>
                <w:snapToGrid w:val="0"/>
                <w:sz w:val="20"/>
                <w:szCs w:val="20"/>
                <w:highlight w:val="lightGray"/>
              </w:rPr>
              <w:t>проектов планировки отдельных территорий сельских поселений муниципального района</w:t>
            </w:r>
            <w:proofErr w:type="gramEnd"/>
            <w:r w:rsidRPr="005F196F">
              <w:rPr>
                <w:rFonts w:ascii="Times New Roman" w:eastAsiaTheme="minorHAnsi" w:hAnsi="Times New Roman"/>
                <w:snapToGrid w:val="0"/>
                <w:sz w:val="20"/>
                <w:szCs w:val="20"/>
                <w:highlight w:val="lightGray"/>
              </w:rPr>
              <w:t xml:space="preserve"> Зилаирский район  на 2017 год»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  <w:lang w:val="en-US"/>
              </w:rPr>
            </w:pPr>
            <w:r w:rsidRPr="005F196F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  <w:t>220000000</w:t>
            </w:r>
            <w:r w:rsidRPr="005F196F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jc w:val="right"/>
              <w:rPr>
                <w:rFonts w:ascii="Times New Roman" w:hAnsi="Times New Roman"/>
                <w:b/>
                <w:sz w:val="20"/>
                <w:szCs w:val="20"/>
                <w:highlight w:val="lightGray"/>
              </w:rPr>
            </w:pPr>
            <w:r w:rsidRPr="005F196F">
              <w:rPr>
                <w:rFonts w:ascii="Times New Roman" w:hAnsi="Times New Roman"/>
                <w:b/>
                <w:sz w:val="20"/>
                <w:szCs w:val="20"/>
                <w:highlight w:val="lightGray"/>
              </w:rPr>
              <w:t>1282,5</w:t>
            </w:r>
          </w:p>
        </w:tc>
        <w:tc>
          <w:tcPr>
            <w:tcW w:w="1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jc w:val="right"/>
              <w:rPr>
                <w:rFonts w:ascii="Times New Roman" w:hAnsi="Times New Roman"/>
                <w:b/>
                <w:sz w:val="20"/>
                <w:szCs w:val="20"/>
                <w:highlight w:val="lightGray"/>
              </w:rPr>
            </w:pPr>
            <w:r w:rsidRPr="005F196F">
              <w:rPr>
                <w:rFonts w:ascii="Times New Roman" w:hAnsi="Times New Roman"/>
                <w:b/>
                <w:sz w:val="20"/>
                <w:szCs w:val="20"/>
                <w:highlight w:val="lightGray"/>
              </w:rPr>
              <w:t>3459,9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196F">
              <w:rPr>
                <w:rFonts w:ascii="Times New Roman" w:eastAsiaTheme="minorHAnsi" w:hAnsi="Times New Roman"/>
                <w:sz w:val="20"/>
                <w:szCs w:val="20"/>
              </w:rPr>
              <w:t>Создание инфраструктуры пространственных данных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2200003340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1282,5</w:t>
            </w:r>
          </w:p>
        </w:tc>
        <w:tc>
          <w:tcPr>
            <w:tcW w:w="1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3459,9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196F">
              <w:rPr>
                <w:rFonts w:ascii="Times New Roman" w:eastAsiaTheme="minorHAnsi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2200003340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1282,5</w:t>
            </w:r>
          </w:p>
        </w:tc>
        <w:tc>
          <w:tcPr>
            <w:tcW w:w="1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3459,9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b/>
                <w:snapToGrid w:val="0"/>
                <w:sz w:val="20"/>
                <w:szCs w:val="20"/>
                <w:highlight w:val="lightGray"/>
              </w:rPr>
            </w:pPr>
            <w:r w:rsidRPr="005F196F">
              <w:rPr>
                <w:rFonts w:ascii="Times New Roman" w:hAnsi="Times New Roman"/>
                <w:b/>
                <w:snapToGrid w:val="0"/>
                <w:sz w:val="20"/>
                <w:szCs w:val="20"/>
                <w:highlight w:val="lightGray"/>
              </w:rPr>
              <w:lastRenderedPageBreak/>
              <w:t>Муниципальная программа «Развитие физической культуры и спорта в муниципальном районе Зилаирский район Республики Башкортостан» на 2015-2017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jc w:val="center"/>
              <w:rPr>
                <w:rFonts w:ascii="Times New Roman" w:hAnsi="Times New Roman"/>
                <w:b/>
                <w:sz w:val="20"/>
                <w:szCs w:val="20"/>
                <w:highlight w:val="lightGray"/>
                <w:lang w:val="en-US"/>
              </w:rPr>
            </w:pPr>
            <w:r w:rsidRPr="005F196F">
              <w:rPr>
                <w:rFonts w:ascii="Times New Roman" w:hAnsi="Times New Roman"/>
                <w:b/>
                <w:sz w:val="20"/>
                <w:szCs w:val="20"/>
                <w:highlight w:val="lightGray"/>
              </w:rPr>
              <w:t>230000000</w:t>
            </w:r>
            <w:r w:rsidRPr="005F196F">
              <w:rPr>
                <w:rFonts w:ascii="Times New Roman" w:hAnsi="Times New Roman"/>
                <w:b/>
                <w:sz w:val="20"/>
                <w:szCs w:val="20"/>
                <w:highlight w:val="lightGray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jc w:val="center"/>
              <w:rPr>
                <w:rFonts w:ascii="Times New Roman" w:hAnsi="Times New Roman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jc w:val="right"/>
              <w:rPr>
                <w:rFonts w:ascii="Times New Roman" w:hAnsi="Times New Roman"/>
                <w:b/>
                <w:sz w:val="20"/>
                <w:szCs w:val="20"/>
                <w:highlight w:val="lightGray"/>
              </w:rPr>
            </w:pPr>
            <w:r w:rsidRPr="005F196F">
              <w:rPr>
                <w:rFonts w:ascii="Times New Roman" w:hAnsi="Times New Roman"/>
                <w:b/>
                <w:sz w:val="20"/>
                <w:szCs w:val="20"/>
                <w:highlight w:val="lightGray"/>
              </w:rPr>
              <w:t>400,0</w:t>
            </w:r>
          </w:p>
        </w:tc>
        <w:tc>
          <w:tcPr>
            <w:tcW w:w="1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jc w:val="right"/>
              <w:rPr>
                <w:rFonts w:ascii="Times New Roman" w:hAnsi="Times New Roman"/>
                <w:b/>
                <w:sz w:val="20"/>
                <w:szCs w:val="20"/>
                <w:highlight w:val="lightGray"/>
              </w:rPr>
            </w:pPr>
            <w:r w:rsidRPr="005F196F">
              <w:rPr>
                <w:rFonts w:ascii="Times New Roman" w:hAnsi="Times New Roman"/>
                <w:b/>
                <w:sz w:val="20"/>
                <w:szCs w:val="20"/>
                <w:highlight w:val="lightGray"/>
              </w:rPr>
              <w:t>400,0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Мероприятия в области ФК и Спорта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230004187</w:t>
            </w: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400,0</w:t>
            </w:r>
          </w:p>
        </w:tc>
        <w:tc>
          <w:tcPr>
            <w:tcW w:w="1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400,0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230004187</w:t>
            </w: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400,0</w:t>
            </w:r>
          </w:p>
        </w:tc>
        <w:tc>
          <w:tcPr>
            <w:tcW w:w="1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400,0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eastAsiaTheme="minorHAnsi" w:hAnsi="Times New Roman"/>
                <w:b/>
                <w:sz w:val="20"/>
                <w:szCs w:val="20"/>
                <w:highlight w:val="lightGray"/>
              </w:rPr>
            </w:pPr>
            <w:r w:rsidRPr="005F196F">
              <w:rPr>
                <w:rFonts w:ascii="Times New Roman" w:eastAsiaTheme="minorHAnsi" w:hAnsi="Times New Roman"/>
                <w:b/>
                <w:sz w:val="20"/>
                <w:szCs w:val="20"/>
                <w:highlight w:val="lightGray"/>
              </w:rPr>
              <w:t>«Пожарная безопасность в муниципальном районе Зилаирский район Республики Башкортостан на 2017-2019 годы»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5F196F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  <w:t>240000000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5F196F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  <w:t>5,0</w:t>
            </w:r>
          </w:p>
        </w:tc>
        <w:tc>
          <w:tcPr>
            <w:tcW w:w="1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5F196F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  <w:t>5,0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196F">
              <w:rPr>
                <w:rFonts w:ascii="Times New Roman" w:eastAsiaTheme="minorHAnsi" w:hAnsi="Times New Roman"/>
                <w:sz w:val="20"/>
                <w:szCs w:val="20"/>
              </w:rPr>
              <w:t>Предупреждение и ликвидация  последствий чрезвычайных  ситуаций и стихийных бедствий природного и техногенного характера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240002191</w:t>
            </w: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5,0</w:t>
            </w:r>
          </w:p>
        </w:tc>
        <w:tc>
          <w:tcPr>
            <w:tcW w:w="1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5,0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196F">
              <w:rPr>
                <w:rFonts w:ascii="Times New Roman" w:eastAsiaTheme="minorHAnsi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240002191</w:t>
            </w: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5,0</w:t>
            </w:r>
          </w:p>
        </w:tc>
        <w:tc>
          <w:tcPr>
            <w:tcW w:w="1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5,0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eastAsiaTheme="minorHAnsi" w:hAnsi="Times New Roman"/>
                <w:b/>
                <w:snapToGrid w:val="0"/>
                <w:sz w:val="20"/>
                <w:szCs w:val="20"/>
                <w:highlight w:val="lightGray"/>
              </w:rPr>
            </w:pPr>
            <w:proofErr w:type="gramStart"/>
            <w:r w:rsidRPr="005F196F">
              <w:rPr>
                <w:rFonts w:ascii="Times New Roman" w:eastAsiaTheme="minorHAnsi" w:hAnsi="Times New Roman"/>
                <w:b/>
                <w:sz w:val="20"/>
                <w:szCs w:val="20"/>
                <w:highlight w:val="lightGray"/>
              </w:rPr>
              <w:t>"Развитие единой дежурно-диспетчерской службы муниципального района Зилаирский район Республики Башкортостан на 2017-2019  годы» (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eastAsiaTheme="minorHAnsi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5F196F">
              <w:rPr>
                <w:rFonts w:ascii="Times New Roman" w:eastAsiaTheme="minorHAnsi" w:hAnsi="Times New Roman"/>
                <w:b/>
                <w:bCs/>
                <w:snapToGrid w:val="0"/>
                <w:sz w:val="20"/>
                <w:szCs w:val="20"/>
                <w:highlight w:val="lightGray"/>
              </w:rPr>
              <w:t>250000000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eastAsiaTheme="minorHAnsi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eastAsiaTheme="minorHAnsi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5F196F">
              <w:rPr>
                <w:rFonts w:ascii="Times New Roman" w:eastAsiaTheme="minorHAnsi" w:hAnsi="Times New Roman"/>
                <w:b/>
                <w:bCs/>
                <w:snapToGrid w:val="0"/>
                <w:sz w:val="20"/>
                <w:szCs w:val="20"/>
                <w:highlight w:val="lightGray"/>
              </w:rPr>
              <w:t>4100,0</w:t>
            </w:r>
          </w:p>
        </w:tc>
        <w:tc>
          <w:tcPr>
            <w:tcW w:w="1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eastAsiaTheme="minorHAnsi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5F196F">
              <w:rPr>
                <w:rFonts w:ascii="Times New Roman" w:eastAsiaTheme="minorHAnsi" w:hAnsi="Times New Roman"/>
                <w:b/>
                <w:bCs/>
                <w:snapToGrid w:val="0"/>
                <w:sz w:val="20"/>
                <w:szCs w:val="20"/>
                <w:highlight w:val="lightGray"/>
              </w:rPr>
              <w:t>4100,0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196F">
              <w:rPr>
                <w:rFonts w:ascii="Times New Roman" w:eastAsiaTheme="minorHAnsi" w:hAnsi="Times New Roman"/>
                <w:snapToGrid w:val="0"/>
                <w:sz w:val="20"/>
                <w:szCs w:val="20"/>
              </w:rPr>
              <w:t>Поисковые и аварийно спасательные учреждения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eastAsiaTheme="minorHAnsi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eastAsiaTheme="minorHAnsi" w:hAnsi="Times New Roman"/>
                <w:bCs/>
                <w:snapToGrid w:val="0"/>
                <w:sz w:val="20"/>
                <w:szCs w:val="20"/>
              </w:rPr>
              <w:t>2500003290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eastAsiaTheme="minorHAnsi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eastAsiaTheme="minorHAnsi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eastAsiaTheme="minorHAnsi" w:hAnsi="Times New Roman"/>
                <w:bCs/>
                <w:snapToGrid w:val="0"/>
                <w:sz w:val="20"/>
                <w:szCs w:val="20"/>
              </w:rPr>
              <w:t>4100,0</w:t>
            </w:r>
          </w:p>
        </w:tc>
        <w:tc>
          <w:tcPr>
            <w:tcW w:w="1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eastAsiaTheme="minorHAnsi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eastAsiaTheme="minorHAnsi" w:hAnsi="Times New Roman"/>
                <w:bCs/>
                <w:snapToGrid w:val="0"/>
                <w:sz w:val="20"/>
                <w:szCs w:val="20"/>
              </w:rPr>
              <w:t>4100,0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196F">
              <w:rPr>
                <w:rFonts w:ascii="Times New Roman" w:eastAsiaTheme="minorHAnsi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eastAsiaTheme="minorHAnsi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eastAsiaTheme="minorHAnsi" w:hAnsi="Times New Roman"/>
                <w:bCs/>
                <w:snapToGrid w:val="0"/>
                <w:sz w:val="20"/>
                <w:szCs w:val="20"/>
              </w:rPr>
              <w:t>2500003290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eastAsiaTheme="minorHAnsi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eastAsiaTheme="minorHAnsi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eastAsiaTheme="minorHAnsi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eastAsiaTheme="minorHAnsi" w:hAnsi="Times New Roman"/>
                <w:bCs/>
                <w:snapToGrid w:val="0"/>
                <w:sz w:val="20"/>
                <w:szCs w:val="20"/>
              </w:rPr>
              <w:t>4100,0</w:t>
            </w:r>
          </w:p>
        </w:tc>
        <w:tc>
          <w:tcPr>
            <w:tcW w:w="1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eastAsiaTheme="minorHAnsi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eastAsiaTheme="minorHAnsi" w:hAnsi="Times New Roman"/>
                <w:bCs/>
                <w:snapToGrid w:val="0"/>
                <w:sz w:val="20"/>
                <w:szCs w:val="20"/>
              </w:rPr>
              <w:t>4100,0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eastAsiaTheme="minorHAnsi" w:hAnsi="Times New Roman"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b/>
                <w:snapToGrid w:val="0"/>
                <w:sz w:val="20"/>
                <w:szCs w:val="20"/>
                <w:highlight w:val="lightGray"/>
              </w:rPr>
            </w:pPr>
            <w:r w:rsidRPr="005F196F">
              <w:rPr>
                <w:rFonts w:ascii="Times New Roman" w:eastAsiaTheme="minorHAnsi" w:hAnsi="Times New Roman"/>
                <w:b/>
                <w:snapToGrid w:val="0"/>
                <w:sz w:val="20"/>
                <w:szCs w:val="20"/>
                <w:highlight w:val="lightGray"/>
              </w:rPr>
              <w:t>Муниципальная программа "Управление  муниципальными финансами  и регулирование межбюджетных отношений на 2017-2019 годы в муниципальном районе Зилаирский район Республики Башкортостан 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5F196F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  <w:t>270000000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5F196F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  <w:t>28551,6</w:t>
            </w:r>
          </w:p>
        </w:tc>
        <w:tc>
          <w:tcPr>
            <w:tcW w:w="1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5F196F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  <w:t>28531,3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Резервные фонды исполнительных органов местной администрации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270000750</w:t>
            </w: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50,0</w:t>
            </w:r>
          </w:p>
        </w:tc>
        <w:tc>
          <w:tcPr>
            <w:tcW w:w="1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50,0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Резервные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270000750</w:t>
            </w: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870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50,0</w:t>
            </w:r>
          </w:p>
        </w:tc>
        <w:tc>
          <w:tcPr>
            <w:tcW w:w="1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50,0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2700074040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6600,0</w:t>
            </w:r>
          </w:p>
        </w:tc>
        <w:tc>
          <w:tcPr>
            <w:tcW w:w="1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6600,0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2700074040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500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6600,0</w:t>
            </w:r>
          </w:p>
        </w:tc>
        <w:tc>
          <w:tcPr>
            <w:tcW w:w="1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6600,0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lastRenderedPageBreak/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19831,5</w:t>
            </w:r>
          </w:p>
        </w:tc>
        <w:tc>
          <w:tcPr>
            <w:tcW w:w="1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19811,2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270005001</w:t>
            </w: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3563,5</w:t>
            </w:r>
          </w:p>
        </w:tc>
        <w:tc>
          <w:tcPr>
            <w:tcW w:w="1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3563,5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Дотации на поддержку мер по обеспечению сбалансированности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270005006</w:t>
            </w: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16268,0</w:t>
            </w:r>
          </w:p>
        </w:tc>
        <w:tc>
          <w:tcPr>
            <w:tcW w:w="1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16247,7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eastAsiaTheme="minorHAnsi" w:hAnsi="Times New Roman"/>
                <w:snapToGrid w:val="0"/>
                <w:sz w:val="20"/>
                <w:szCs w:val="20"/>
              </w:rPr>
            </w:pPr>
            <w:r w:rsidRPr="005F196F">
              <w:rPr>
                <w:rFonts w:ascii="Times New Roman" w:eastAsiaTheme="minorHAnsi" w:hAnsi="Times New Roman"/>
                <w:snapToGrid w:val="0"/>
                <w:sz w:val="20"/>
                <w:szCs w:val="20"/>
              </w:rPr>
              <w:t>Муниципальная программа "Управление  муниципальными финансами  и регулирование межбюджетных отношений на 2017-2019 годы в муниципальном районе Зилаирский район Республики Башкортостан 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eastAsiaTheme="minorHAnsi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eastAsiaTheme="minorHAnsi" w:hAnsi="Times New Roman"/>
                <w:bCs/>
                <w:snapToGrid w:val="0"/>
                <w:sz w:val="20"/>
                <w:szCs w:val="20"/>
              </w:rPr>
              <w:t>270000000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eastAsiaTheme="minorHAnsi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eastAsiaTheme="minorHAnsi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eastAsiaTheme="minorHAnsi" w:hAnsi="Times New Roman"/>
                <w:bCs/>
                <w:snapToGrid w:val="0"/>
                <w:sz w:val="20"/>
                <w:szCs w:val="20"/>
              </w:rPr>
              <w:t>16268,0</w:t>
            </w:r>
          </w:p>
        </w:tc>
        <w:tc>
          <w:tcPr>
            <w:tcW w:w="1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eastAsiaTheme="minorHAnsi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eastAsiaTheme="minorHAnsi" w:hAnsi="Times New Roman"/>
                <w:bCs/>
                <w:snapToGrid w:val="0"/>
                <w:sz w:val="20"/>
                <w:szCs w:val="20"/>
              </w:rPr>
              <w:t>16247,7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eastAsiaTheme="minorHAnsi" w:hAnsi="Times New Roman"/>
                <w:snapToGrid w:val="0"/>
                <w:sz w:val="20"/>
                <w:szCs w:val="20"/>
              </w:rPr>
            </w:pPr>
            <w:r w:rsidRPr="005F196F">
              <w:rPr>
                <w:rFonts w:ascii="Times New Roman" w:eastAsiaTheme="minorHAnsi" w:hAnsi="Times New Roman"/>
                <w:snapToGrid w:val="0"/>
                <w:sz w:val="20"/>
                <w:szCs w:val="20"/>
              </w:rPr>
              <w:t>Субвенции на осуществление государственных полномочий по организации проведения мероприятий по обустройству, содержанию, строительству и консервации скотомогильников (биотермических ям)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eastAsiaTheme="minorHAnsi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eastAsiaTheme="minorHAnsi" w:hAnsi="Times New Roman"/>
                <w:bCs/>
                <w:snapToGrid w:val="0"/>
                <w:sz w:val="20"/>
                <w:szCs w:val="20"/>
              </w:rPr>
              <w:t>2700073140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eastAsiaTheme="minorHAnsi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eastAsiaTheme="minorHAnsi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eastAsiaTheme="minorHAnsi" w:hAnsi="Times New Roman"/>
                <w:bCs/>
                <w:snapToGrid w:val="0"/>
                <w:sz w:val="20"/>
                <w:szCs w:val="20"/>
              </w:rPr>
              <w:t>720,4</w:t>
            </w:r>
          </w:p>
        </w:tc>
        <w:tc>
          <w:tcPr>
            <w:tcW w:w="1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eastAsiaTheme="minorHAnsi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eastAsiaTheme="minorHAnsi" w:hAnsi="Times New Roman"/>
                <w:bCs/>
                <w:snapToGrid w:val="0"/>
                <w:sz w:val="20"/>
                <w:szCs w:val="20"/>
              </w:rPr>
              <w:t>720,4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eastAsiaTheme="minorHAnsi" w:hAnsi="Times New Roman"/>
                <w:snapToGrid w:val="0"/>
                <w:sz w:val="20"/>
                <w:szCs w:val="20"/>
              </w:rPr>
            </w:pPr>
            <w:r w:rsidRPr="005F196F">
              <w:rPr>
                <w:rFonts w:ascii="Times New Roman" w:eastAsiaTheme="minorHAnsi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eastAsiaTheme="minorHAnsi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eastAsiaTheme="minorHAnsi" w:hAnsi="Times New Roman"/>
                <w:bCs/>
                <w:snapToGrid w:val="0"/>
                <w:sz w:val="20"/>
                <w:szCs w:val="20"/>
              </w:rPr>
              <w:t>2700073140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eastAsiaTheme="minorHAnsi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eastAsiaTheme="minorHAnsi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eastAsiaTheme="minorHAnsi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eastAsiaTheme="minorHAnsi" w:hAnsi="Times New Roman"/>
                <w:bCs/>
                <w:snapToGrid w:val="0"/>
                <w:sz w:val="20"/>
                <w:szCs w:val="20"/>
              </w:rPr>
              <w:t>720,4</w:t>
            </w:r>
          </w:p>
        </w:tc>
        <w:tc>
          <w:tcPr>
            <w:tcW w:w="13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eastAsiaTheme="minorHAnsi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eastAsiaTheme="minorHAnsi" w:hAnsi="Times New Roman"/>
                <w:bCs/>
                <w:snapToGrid w:val="0"/>
                <w:sz w:val="20"/>
                <w:szCs w:val="20"/>
              </w:rPr>
              <w:t>720,4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eastAsiaTheme="minorHAnsi" w:hAnsi="Times New Roman"/>
                <w:snapToGrid w:val="0"/>
                <w:sz w:val="20"/>
                <w:szCs w:val="20"/>
              </w:rPr>
            </w:pPr>
            <w:r w:rsidRPr="005F196F">
              <w:rPr>
                <w:rFonts w:ascii="Times New Roman" w:eastAsiaTheme="minorHAnsi" w:hAnsi="Times New Roman"/>
                <w:snapToGrid w:val="0"/>
                <w:sz w:val="20"/>
                <w:szCs w:val="20"/>
              </w:rPr>
              <w:t>Субвенции на осуществление государственных полномочий по организации проведения мероприятий по отлову и содержанию безнадзорных животных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eastAsiaTheme="minorHAnsi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eastAsiaTheme="minorHAnsi" w:hAnsi="Times New Roman"/>
                <w:bCs/>
                <w:snapToGrid w:val="0"/>
                <w:sz w:val="20"/>
                <w:szCs w:val="20"/>
              </w:rPr>
              <w:t>270073340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eastAsiaTheme="minorHAnsi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eastAsiaTheme="minorHAnsi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eastAsiaTheme="minorHAnsi" w:hAnsi="Times New Roman"/>
                <w:bCs/>
                <w:snapToGrid w:val="0"/>
                <w:sz w:val="20"/>
                <w:szCs w:val="20"/>
              </w:rPr>
              <w:t>371,3</w:t>
            </w:r>
          </w:p>
        </w:tc>
        <w:tc>
          <w:tcPr>
            <w:tcW w:w="13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eastAsiaTheme="minorHAnsi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eastAsiaTheme="minorHAnsi" w:hAnsi="Times New Roman"/>
                <w:bCs/>
                <w:snapToGrid w:val="0"/>
                <w:sz w:val="20"/>
                <w:szCs w:val="20"/>
              </w:rPr>
              <w:t>371,3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eastAsiaTheme="minorHAnsi" w:hAnsi="Times New Roman"/>
                <w:snapToGrid w:val="0"/>
                <w:sz w:val="20"/>
                <w:szCs w:val="20"/>
              </w:rPr>
            </w:pPr>
            <w:r w:rsidRPr="005F196F">
              <w:rPr>
                <w:rFonts w:ascii="Times New Roman" w:eastAsiaTheme="minorHAnsi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eastAsiaTheme="minorHAnsi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eastAsiaTheme="minorHAnsi" w:hAnsi="Times New Roman"/>
                <w:bCs/>
                <w:snapToGrid w:val="0"/>
                <w:sz w:val="20"/>
                <w:szCs w:val="20"/>
              </w:rPr>
              <w:t>270073340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eastAsiaTheme="minorHAnsi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eastAsiaTheme="minorHAnsi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eastAsiaTheme="minorHAnsi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eastAsiaTheme="minorHAnsi" w:hAnsi="Times New Roman"/>
                <w:bCs/>
                <w:snapToGrid w:val="0"/>
                <w:sz w:val="20"/>
                <w:szCs w:val="20"/>
              </w:rPr>
              <w:t>371,3</w:t>
            </w:r>
          </w:p>
        </w:tc>
        <w:tc>
          <w:tcPr>
            <w:tcW w:w="13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eastAsiaTheme="minorHAnsi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eastAsiaTheme="minorHAnsi" w:hAnsi="Times New Roman"/>
                <w:bCs/>
                <w:snapToGrid w:val="0"/>
                <w:sz w:val="20"/>
                <w:szCs w:val="20"/>
              </w:rPr>
              <w:t>371,3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eastAsiaTheme="minorHAnsi" w:hAnsi="Times New Roman"/>
                <w:snapToGrid w:val="0"/>
                <w:sz w:val="20"/>
                <w:szCs w:val="20"/>
              </w:rPr>
            </w:pPr>
            <w:r w:rsidRPr="005F196F">
              <w:rPr>
                <w:rFonts w:ascii="Times New Roman" w:eastAsiaTheme="minorHAnsi" w:hAnsi="Times New Roman"/>
                <w:snapToGrid w:val="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eastAsiaTheme="minorHAnsi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eastAsiaTheme="minorHAnsi" w:hAnsi="Times New Roman"/>
                <w:bCs/>
                <w:snapToGrid w:val="0"/>
                <w:sz w:val="20"/>
                <w:szCs w:val="20"/>
              </w:rPr>
              <w:t>2700051180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eastAsiaTheme="minorHAnsi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jc w:val="righ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196F">
              <w:rPr>
                <w:rFonts w:ascii="Times New Roman" w:eastAsiaTheme="minorHAnsi" w:hAnsi="Times New Roman"/>
                <w:bCs/>
                <w:snapToGrid w:val="0"/>
                <w:sz w:val="20"/>
                <w:szCs w:val="20"/>
              </w:rPr>
              <w:t>1028,4</w:t>
            </w:r>
          </w:p>
        </w:tc>
        <w:tc>
          <w:tcPr>
            <w:tcW w:w="13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jc w:val="righ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196F">
              <w:rPr>
                <w:rFonts w:ascii="Times New Roman" w:eastAsiaTheme="minorHAnsi" w:hAnsi="Times New Roman"/>
                <w:bCs/>
                <w:snapToGrid w:val="0"/>
                <w:sz w:val="20"/>
                <w:szCs w:val="20"/>
              </w:rPr>
              <w:t>1028,4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eastAsiaTheme="minorHAnsi" w:hAnsi="Times New Roman"/>
                <w:snapToGrid w:val="0"/>
                <w:sz w:val="20"/>
                <w:szCs w:val="20"/>
              </w:rPr>
            </w:pPr>
            <w:r w:rsidRPr="005F196F">
              <w:rPr>
                <w:rFonts w:ascii="Times New Roman" w:eastAsiaTheme="minorHAnsi" w:hAnsi="Times New Roman"/>
                <w:snapToGrid w:val="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eastAsiaTheme="minorHAnsi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eastAsiaTheme="minorHAnsi" w:hAnsi="Times New Roman"/>
                <w:bCs/>
                <w:snapToGrid w:val="0"/>
                <w:sz w:val="20"/>
                <w:szCs w:val="20"/>
              </w:rPr>
              <w:t>2700051180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eastAsiaTheme="minorHAnsi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eastAsiaTheme="minorHAnsi" w:hAnsi="Times New Roman"/>
                <w:bCs/>
                <w:snapToGrid w:val="0"/>
                <w:sz w:val="20"/>
                <w:szCs w:val="20"/>
              </w:rPr>
              <w:t>500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jc w:val="righ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196F">
              <w:rPr>
                <w:rFonts w:ascii="Times New Roman" w:eastAsiaTheme="minorHAnsi" w:hAnsi="Times New Roman"/>
                <w:bCs/>
                <w:snapToGrid w:val="0"/>
                <w:sz w:val="20"/>
                <w:szCs w:val="20"/>
              </w:rPr>
              <w:t>1028,4</w:t>
            </w:r>
          </w:p>
        </w:tc>
        <w:tc>
          <w:tcPr>
            <w:tcW w:w="13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jc w:val="righ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196F">
              <w:rPr>
                <w:rFonts w:ascii="Times New Roman" w:eastAsiaTheme="minorHAnsi" w:hAnsi="Times New Roman"/>
                <w:bCs/>
                <w:snapToGrid w:val="0"/>
                <w:sz w:val="20"/>
                <w:szCs w:val="20"/>
              </w:rPr>
              <w:t>1028,4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eastAsiaTheme="minorHAnsi" w:hAnsi="Times New Roman"/>
                <w:snapToGrid w:val="0"/>
                <w:sz w:val="20"/>
                <w:szCs w:val="20"/>
              </w:rPr>
            </w:pPr>
            <w:r w:rsidRPr="005F196F">
              <w:rPr>
                <w:rFonts w:ascii="Times New Roman" w:eastAsiaTheme="minorHAnsi" w:hAnsi="Times New Roman"/>
                <w:snapToGrid w:val="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eastAsiaTheme="minorHAnsi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eastAsiaTheme="minorHAnsi" w:hAnsi="Times New Roman"/>
                <w:bCs/>
                <w:snapToGrid w:val="0"/>
                <w:sz w:val="20"/>
                <w:szCs w:val="20"/>
              </w:rPr>
              <w:t>2700000000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eastAsiaTheme="minorHAnsi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jc w:val="right"/>
              <w:rPr>
                <w:rFonts w:ascii="Times New Roman" w:eastAsiaTheme="minorHAnsi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eastAsiaTheme="minorHAnsi" w:hAnsi="Times New Roman"/>
                <w:bCs/>
                <w:snapToGrid w:val="0"/>
                <w:sz w:val="20"/>
                <w:szCs w:val="20"/>
              </w:rPr>
              <w:t>4500,0</w:t>
            </w:r>
          </w:p>
        </w:tc>
        <w:tc>
          <w:tcPr>
            <w:tcW w:w="13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jc w:val="right"/>
              <w:rPr>
                <w:rFonts w:ascii="Times New Roman" w:eastAsiaTheme="minorHAnsi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eastAsiaTheme="minorHAnsi" w:hAnsi="Times New Roman"/>
                <w:bCs/>
                <w:snapToGrid w:val="0"/>
                <w:sz w:val="20"/>
                <w:szCs w:val="20"/>
              </w:rPr>
              <w:t>9200,0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b/>
                <w:snapToGrid w:val="0"/>
                <w:sz w:val="20"/>
                <w:szCs w:val="20"/>
                <w:highlight w:val="green"/>
              </w:rPr>
            </w:pPr>
            <w:proofErr w:type="gramStart"/>
            <w:r w:rsidRPr="005F196F">
              <w:rPr>
                <w:rFonts w:ascii="Times New Roman" w:eastAsiaTheme="minorHAnsi" w:hAnsi="Times New Roman"/>
                <w:b/>
                <w:sz w:val="20"/>
                <w:szCs w:val="20"/>
                <w:highlight w:val="lightGray"/>
              </w:rPr>
              <w:t>«Строительство распределительных сетей газопровода в населенных муниципального района Зилаирский район на 2017-2019 года»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  <w:lang w:val="en-US"/>
              </w:rPr>
            </w:pPr>
            <w:r w:rsidRPr="005F196F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  <w:t>280000000</w:t>
            </w:r>
            <w:r w:rsidRPr="005F196F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5F196F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  <w:t>1620,0</w:t>
            </w:r>
          </w:p>
        </w:tc>
        <w:tc>
          <w:tcPr>
            <w:tcW w:w="13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5F196F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  <w:t>1620,0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napToGrid w:val="0"/>
                <w:sz w:val="20"/>
                <w:szCs w:val="20"/>
                <w:highlight w:val="green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2800003510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1620,0</w:t>
            </w:r>
          </w:p>
        </w:tc>
        <w:tc>
          <w:tcPr>
            <w:tcW w:w="13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1620,0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eastAsiaTheme="minorHAnsi" w:hAnsi="Times New Roman"/>
                <w:b/>
                <w:snapToGrid w:val="0"/>
                <w:sz w:val="20"/>
                <w:szCs w:val="20"/>
                <w:highlight w:val="lightGray"/>
              </w:rPr>
            </w:pPr>
            <w:r w:rsidRPr="005F196F">
              <w:rPr>
                <w:rFonts w:ascii="Times New Roman" w:eastAsiaTheme="minorHAnsi" w:hAnsi="Times New Roman"/>
                <w:b/>
                <w:sz w:val="20"/>
                <w:szCs w:val="20"/>
                <w:highlight w:val="lightGray"/>
              </w:rPr>
              <w:t>"Развитие молодежной политики в муниципальном районе Зилаирский район Республики Башкортостан" на 2017 - 2018 годы"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eastAsiaTheme="minorHAnsi" w:hAnsi="Times New Roman"/>
                <w:bCs/>
                <w:snapToGrid w:val="0"/>
                <w:sz w:val="20"/>
                <w:szCs w:val="20"/>
                <w:highlight w:val="lightGray"/>
              </w:rPr>
            </w:pPr>
            <w:r w:rsidRPr="005F196F">
              <w:rPr>
                <w:rFonts w:ascii="Times New Roman" w:eastAsiaTheme="minorHAnsi" w:hAnsi="Times New Roman"/>
                <w:bCs/>
                <w:snapToGrid w:val="0"/>
                <w:sz w:val="20"/>
                <w:szCs w:val="20"/>
                <w:highlight w:val="lightGray"/>
              </w:rPr>
              <w:t>290000000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eastAsiaTheme="minorHAnsi" w:hAnsi="Times New Roman"/>
                <w:bCs/>
                <w:snapToGrid w:val="0"/>
                <w:sz w:val="20"/>
                <w:szCs w:val="20"/>
                <w:highlight w:val="lightGray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eastAsiaTheme="minorHAnsi" w:hAnsi="Times New Roman"/>
                <w:bCs/>
                <w:snapToGrid w:val="0"/>
                <w:sz w:val="20"/>
                <w:szCs w:val="20"/>
                <w:highlight w:val="lightGray"/>
              </w:rPr>
            </w:pPr>
            <w:r w:rsidRPr="005F196F">
              <w:rPr>
                <w:rFonts w:ascii="Times New Roman" w:eastAsiaTheme="minorHAnsi" w:hAnsi="Times New Roman"/>
                <w:bCs/>
                <w:snapToGrid w:val="0"/>
                <w:sz w:val="20"/>
                <w:szCs w:val="20"/>
                <w:highlight w:val="lightGray"/>
              </w:rPr>
              <w:t>150,0</w:t>
            </w:r>
          </w:p>
        </w:tc>
        <w:tc>
          <w:tcPr>
            <w:tcW w:w="13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eastAsiaTheme="minorHAnsi" w:hAnsi="Times New Roman"/>
                <w:bCs/>
                <w:snapToGrid w:val="0"/>
                <w:sz w:val="20"/>
                <w:szCs w:val="20"/>
                <w:highlight w:val="lightGray"/>
              </w:rPr>
            </w:pPr>
            <w:r w:rsidRPr="005F196F">
              <w:rPr>
                <w:rFonts w:ascii="Times New Roman" w:eastAsiaTheme="minorHAnsi" w:hAnsi="Times New Roman"/>
                <w:bCs/>
                <w:snapToGrid w:val="0"/>
                <w:sz w:val="20"/>
                <w:szCs w:val="20"/>
                <w:highlight w:val="lightGray"/>
              </w:rPr>
              <w:t>150,0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196F">
              <w:rPr>
                <w:rFonts w:ascii="Times New Roman" w:eastAsiaTheme="minorHAnsi" w:hAnsi="Times New Roman"/>
                <w:snapToGrid w:val="0"/>
                <w:sz w:val="20"/>
                <w:szCs w:val="20"/>
              </w:rPr>
              <w:t>Мероприятия в области ФК и Спорта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eastAsiaTheme="minorHAnsi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5F196F">
              <w:rPr>
                <w:rFonts w:ascii="Times New Roman" w:eastAsiaTheme="minorHAnsi" w:hAnsi="Times New Roman"/>
                <w:bCs/>
                <w:snapToGrid w:val="0"/>
                <w:sz w:val="20"/>
                <w:szCs w:val="20"/>
                <w:lang w:val="en-US"/>
              </w:rPr>
              <w:t>2</w:t>
            </w:r>
            <w:r w:rsidRPr="005F196F">
              <w:rPr>
                <w:rFonts w:ascii="Times New Roman" w:eastAsiaTheme="minorHAnsi" w:hAnsi="Times New Roman"/>
                <w:bCs/>
                <w:snapToGrid w:val="0"/>
                <w:sz w:val="20"/>
                <w:szCs w:val="20"/>
              </w:rPr>
              <w:t>90</w:t>
            </w:r>
            <w:r w:rsidRPr="005F196F">
              <w:rPr>
                <w:rFonts w:ascii="Times New Roman" w:eastAsiaTheme="minorHAnsi" w:hAnsi="Times New Roman"/>
                <w:bCs/>
                <w:snapToGrid w:val="0"/>
                <w:sz w:val="20"/>
                <w:szCs w:val="20"/>
                <w:lang w:val="en-US"/>
              </w:rPr>
              <w:t>00</w:t>
            </w:r>
            <w:r w:rsidRPr="005F196F">
              <w:rPr>
                <w:rFonts w:ascii="Times New Roman" w:eastAsiaTheme="minorHAnsi" w:hAnsi="Times New Roman"/>
                <w:bCs/>
                <w:snapToGrid w:val="0"/>
                <w:sz w:val="20"/>
                <w:szCs w:val="20"/>
              </w:rPr>
              <w:t>4187</w:t>
            </w:r>
            <w:r w:rsidRPr="005F196F">
              <w:rPr>
                <w:rFonts w:ascii="Times New Roman" w:eastAsiaTheme="minorHAnsi" w:hAnsi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eastAsiaTheme="minorHAnsi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eastAsiaTheme="minorHAnsi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eastAsiaTheme="minorHAnsi" w:hAnsi="Times New Roman"/>
                <w:bCs/>
                <w:snapToGrid w:val="0"/>
                <w:sz w:val="20"/>
                <w:szCs w:val="20"/>
              </w:rPr>
              <w:t>150,0</w:t>
            </w:r>
          </w:p>
        </w:tc>
        <w:tc>
          <w:tcPr>
            <w:tcW w:w="13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eastAsiaTheme="minorHAnsi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eastAsiaTheme="minorHAnsi" w:hAnsi="Times New Roman"/>
                <w:bCs/>
                <w:snapToGrid w:val="0"/>
                <w:sz w:val="20"/>
                <w:szCs w:val="20"/>
              </w:rPr>
              <w:t>150,0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196F">
              <w:rPr>
                <w:rFonts w:ascii="Times New Roman" w:eastAsiaTheme="minorHAnsi" w:hAnsi="Times New Roman"/>
                <w:snapToGrid w:val="0"/>
                <w:sz w:val="20"/>
                <w:szCs w:val="20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eastAsiaTheme="minorHAnsi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5F196F">
              <w:rPr>
                <w:rFonts w:ascii="Times New Roman" w:eastAsiaTheme="minorHAnsi" w:hAnsi="Times New Roman"/>
                <w:bCs/>
                <w:snapToGrid w:val="0"/>
                <w:sz w:val="20"/>
                <w:szCs w:val="20"/>
                <w:lang w:val="en-US"/>
              </w:rPr>
              <w:t>2</w:t>
            </w:r>
            <w:r w:rsidRPr="005F196F">
              <w:rPr>
                <w:rFonts w:ascii="Times New Roman" w:eastAsiaTheme="minorHAnsi" w:hAnsi="Times New Roman"/>
                <w:bCs/>
                <w:snapToGrid w:val="0"/>
                <w:sz w:val="20"/>
                <w:szCs w:val="20"/>
              </w:rPr>
              <w:t>90</w:t>
            </w:r>
            <w:r w:rsidRPr="005F196F">
              <w:rPr>
                <w:rFonts w:ascii="Times New Roman" w:eastAsiaTheme="minorHAnsi" w:hAnsi="Times New Roman"/>
                <w:bCs/>
                <w:snapToGrid w:val="0"/>
                <w:sz w:val="20"/>
                <w:szCs w:val="20"/>
                <w:lang w:val="en-US"/>
              </w:rPr>
              <w:t>00</w:t>
            </w:r>
            <w:r w:rsidRPr="005F196F">
              <w:rPr>
                <w:rFonts w:ascii="Times New Roman" w:eastAsiaTheme="minorHAnsi" w:hAnsi="Times New Roman"/>
                <w:bCs/>
                <w:snapToGrid w:val="0"/>
                <w:sz w:val="20"/>
                <w:szCs w:val="20"/>
              </w:rPr>
              <w:t>4187</w:t>
            </w:r>
            <w:r w:rsidRPr="005F196F">
              <w:rPr>
                <w:rFonts w:ascii="Times New Roman" w:eastAsiaTheme="minorHAnsi" w:hAnsi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eastAsiaTheme="minorHAnsi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eastAsiaTheme="minorHAnsi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eastAsiaTheme="minorHAnsi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eastAsiaTheme="minorHAnsi" w:hAnsi="Times New Roman"/>
                <w:bCs/>
                <w:snapToGrid w:val="0"/>
                <w:sz w:val="20"/>
                <w:szCs w:val="20"/>
              </w:rPr>
              <w:t>150,0</w:t>
            </w:r>
          </w:p>
        </w:tc>
        <w:tc>
          <w:tcPr>
            <w:tcW w:w="13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eastAsiaTheme="minorHAnsi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eastAsiaTheme="minorHAnsi" w:hAnsi="Times New Roman"/>
                <w:bCs/>
                <w:snapToGrid w:val="0"/>
                <w:sz w:val="20"/>
                <w:szCs w:val="20"/>
              </w:rPr>
              <w:t>150,0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eastAsiaTheme="minorHAnsi" w:hAnsi="Times New Roman"/>
                <w:b/>
                <w:snapToGrid w:val="0"/>
                <w:sz w:val="20"/>
                <w:szCs w:val="20"/>
                <w:highlight w:val="lightGray"/>
              </w:rPr>
            </w:pPr>
            <w:r w:rsidRPr="005F196F">
              <w:rPr>
                <w:rFonts w:ascii="Times New Roman" w:eastAsiaTheme="minorHAnsi" w:hAnsi="Times New Roman"/>
                <w:b/>
                <w:sz w:val="20"/>
                <w:szCs w:val="20"/>
                <w:highlight w:val="lightGray"/>
              </w:rPr>
              <w:lastRenderedPageBreak/>
              <w:t>«Укрепление единства межнациональных и межконфессиональных отношений в муниципальном районе Зилаирский район Республики Башкортостан на 2017-2021 годы»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eastAsiaTheme="minorHAnsi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5F196F">
              <w:rPr>
                <w:rFonts w:ascii="Times New Roman" w:eastAsiaTheme="minorHAnsi" w:hAnsi="Times New Roman"/>
                <w:b/>
                <w:bCs/>
                <w:snapToGrid w:val="0"/>
                <w:sz w:val="20"/>
                <w:szCs w:val="20"/>
                <w:highlight w:val="lightGray"/>
              </w:rPr>
              <w:t>300000000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eastAsiaTheme="minorHAnsi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eastAsiaTheme="minorHAnsi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5F196F">
              <w:rPr>
                <w:rFonts w:ascii="Times New Roman" w:eastAsiaTheme="minorHAnsi" w:hAnsi="Times New Roman"/>
                <w:b/>
                <w:bCs/>
                <w:snapToGrid w:val="0"/>
                <w:sz w:val="20"/>
                <w:szCs w:val="20"/>
                <w:highlight w:val="lightGray"/>
              </w:rPr>
              <w:t>50,0</w:t>
            </w:r>
          </w:p>
        </w:tc>
        <w:tc>
          <w:tcPr>
            <w:tcW w:w="13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eastAsiaTheme="minorHAnsi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5F196F">
              <w:rPr>
                <w:rFonts w:ascii="Times New Roman" w:eastAsiaTheme="minorHAnsi" w:hAnsi="Times New Roman"/>
                <w:b/>
                <w:bCs/>
                <w:snapToGrid w:val="0"/>
                <w:sz w:val="20"/>
                <w:szCs w:val="20"/>
                <w:highlight w:val="lightGray"/>
              </w:rPr>
              <w:t>50,0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196F">
              <w:rPr>
                <w:rFonts w:ascii="Times New Roman" w:eastAsiaTheme="minorHAnsi" w:hAnsi="Times New Roman"/>
                <w:snapToGrid w:val="0"/>
                <w:sz w:val="20"/>
                <w:szCs w:val="20"/>
              </w:rPr>
              <w:t>Мероприятия в области ФК и Спорта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eastAsiaTheme="minorHAnsi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5F196F">
              <w:rPr>
                <w:rFonts w:ascii="Times New Roman" w:eastAsiaTheme="minorHAnsi" w:hAnsi="Times New Roman"/>
                <w:bCs/>
                <w:snapToGrid w:val="0"/>
                <w:sz w:val="20"/>
                <w:szCs w:val="20"/>
              </w:rPr>
              <w:t>300</w:t>
            </w:r>
            <w:r w:rsidRPr="005F196F">
              <w:rPr>
                <w:rFonts w:ascii="Times New Roman" w:eastAsiaTheme="minorHAnsi" w:hAnsi="Times New Roman"/>
                <w:bCs/>
                <w:snapToGrid w:val="0"/>
                <w:sz w:val="20"/>
                <w:szCs w:val="20"/>
                <w:lang w:val="en-US"/>
              </w:rPr>
              <w:t>00</w:t>
            </w:r>
            <w:r w:rsidRPr="005F196F">
              <w:rPr>
                <w:rFonts w:ascii="Times New Roman" w:eastAsiaTheme="minorHAnsi" w:hAnsi="Times New Roman"/>
                <w:bCs/>
                <w:snapToGrid w:val="0"/>
                <w:sz w:val="20"/>
                <w:szCs w:val="20"/>
              </w:rPr>
              <w:t>4187</w:t>
            </w:r>
            <w:r w:rsidRPr="005F196F">
              <w:rPr>
                <w:rFonts w:ascii="Times New Roman" w:eastAsiaTheme="minorHAnsi" w:hAnsi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eastAsiaTheme="minorHAnsi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eastAsiaTheme="minorHAnsi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eastAsiaTheme="minorHAnsi" w:hAnsi="Times New Roman"/>
                <w:bCs/>
                <w:snapToGrid w:val="0"/>
                <w:sz w:val="20"/>
                <w:szCs w:val="20"/>
              </w:rPr>
              <w:t>50,0</w:t>
            </w:r>
          </w:p>
        </w:tc>
        <w:tc>
          <w:tcPr>
            <w:tcW w:w="13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eastAsiaTheme="minorHAnsi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eastAsiaTheme="minorHAnsi" w:hAnsi="Times New Roman"/>
                <w:bCs/>
                <w:snapToGrid w:val="0"/>
                <w:sz w:val="20"/>
                <w:szCs w:val="20"/>
              </w:rPr>
              <w:t>50,0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196F">
              <w:rPr>
                <w:rFonts w:ascii="Times New Roman" w:eastAsiaTheme="minorHAnsi" w:hAnsi="Times New Roman"/>
                <w:snapToGrid w:val="0"/>
                <w:sz w:val="20"/>
                <w:szCs w:val="20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eastAsiaTheme="minorHAnsi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5F196F">
              <w:rPr>
                <w:rFonts w:ascii="Times New Roman" w:eastAsiaTheme="minorHAnsi" w:hAnsi="Times New Roman"/>
                <w:bCs/>
                <w:snapToGrid w:val="0"/>
                <w:sz w:val="20"/>
                <w:szCs w:val="20"/>
              </w:rPr>
              <w:t>300</w:t>
            </w:r>
            <w:r w:rsidRPr="005F196F">
              <w:rPr>
                <w:rFonts w:ascii="Times New Roman" w:eastAsiaTheme="minorHAnsi" w:hAnsi="Times New Roman"/>
                <w:bCs/>
                <w:snapToGrid w:val="0"/>
                <w:sz w:val="20"/>
                <w:szCs w:val="20"/>
                <w:lang w:val="en-US"/>
              </w:rPr>
              <w:t>00</w:t>
            </w:r>
            <w:r w:rsidRPr="005F196F">
              <w:rPr>
                <w:rFonts w:ascii="Times New Roman" w:eastAsiaTheme="minorHAnsi" w:hAnsi="Times New Roman"/>
                <w:bCs/>
                <w:snapToGrid w:val="0"/>
                <w:sz w:val="20"/>
                <w:szCs w:val="20"/>
              </w:rPr>
              <w:t>4187</w:t>
            </w:r>
            <w:r w:rsidRPr="005F196F">
              <w:rPr>
                <w:rFonts w:ascii="Times New Roman" w:eastAsiaTheme="minorHAnsi" w:hAnsi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eastAsiaTheme="minorHAnsi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eastAsiaTheme="minorHAnsi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eastAsiaTheme="minorHAnsi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eastAsiaTheme="minorHAnsi" w:hAnsi="Times New Roman"/>
                <w:bCs/>
                <w:snapToGrid w:val="0"/>
                <w:sz w:val="20"/>
                <w:szCs w:val="20"/>
              </w:rPr>
              <w:t>50,0</w:t>
            </w:r>
          </w:p>
        </w:tc>
        <w:tc>
          <w:tcPr>
            <w:tcW w:w="13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eastAsiaTheme="minorHAnsi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eastAsiaTheme="minorHAnsi" w:hAnsi="Times New Roman"/>
                <w:bCs/>
                <w:snapToGrid w:val="0"/>
                <w:sz w:val="20"/>
                <w:szCs w:val="20"/>
              </w:rPr>
              <w:t>50,0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eastAsiaTheme="minorHAnsi" w:hAnsi="Times New Roman"/>
                <w:snapToGrid w:val="0"/>
                <w:sz w:val="20"/>
                <w:szCs w:val="20"/>
                <w:highlight w:val="lightGray"/>
              </w:rPr>
            </w:pPr>
            <w:r w:rsidRPr="005F196F">
              <w:rPr>
                <w:rFonts w:ascii="Times New Roman" w:eastAsiaTheme="minorHAnsi" w:hAnsi="Times New Roman"/>
                <w:snapToGrid w:val="0"/>
                <w:sz w:val="20"/>
                <w:szCs w:val="20"/>
                <w:highlight w:val="lightGray"/>
              </w:rPr>
              <w:t>Непрограммные расходы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eastAsiaTheme="minorHAnsi" w:hAnsi="Times New Roman"/>
                <w:bCs/>
                <w:snapToGrid w:val="0"/>
                <w:sz w:val="20"/>
                <w:szCs w:val="20"/>
                <w:highlight w:val="lightGray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eastAsiaTheme="minorHAnsi" w:hAnsi="Times New Roman"/>
                <w:bCs/>
                <w:snapToGrid w:val="0"/>
                <w:sz w:val="20"/>
                <w:szCs w:val="20"/>
                <w:highlight w:val="lightGray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eastAsiaTheme="minorHAnsi" w:hAnsi="Times New Roman"/>
                <w:bCs/>
                <w:snapToGrid w:val="0"/>
                <w:sz w:val="20"/>
                <w:szCs w:val="20"/>
                <w:highlight w:val="lightGray"/>
              </w:rPr>
            </w:pPr>
            <w:r w:rsidRPr="005F196F">
              <w:rPr>
                <w:rFonts w:ascii="Times New Roman" w:eastAsiaTheme="minorHAnsi" w:hAnsi="Times New Roman"/>
                <w:bCs/>
                <w:snapToGrid w:val="0"/>
                <w:sz w:val="20"/>
                <w:szCs w:val="20"/>
                <w:highlight w:val="lightGray"/>
              </w:rPr>
              <w:t>4550,0</w:t>
            </w:r>
          </w:p>
        </w:tc>
        <w:tc>
          <w:tcPr>
            <w:tcW w:w="13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eastAsiaTheme="minorHAnsi" w:hAnsi="Times New Roman"/>
                <w:bCs/>
                <w:snapToGrid w:val="0"/>
                <w:sz w:val="20"/>
                <w:szCs w:val="20"/>
                <w:highlight w:val="lightGray"/>
              </w:rPr>
            </w:pPr>
            <w:r w:rsidRPr="005F196F">
              <w:rPr>
                <w:rFonts w:ascii="Times New Roman" w:eastAsiaTheme="minorHAnsi" w:hAnsi="Times New Roman"/>
                <w:bCs/>
                <w:snapToGrid w:val="0"/>
                <w:sz w:val="20"/>
                <w:szCs w:val="20"/>
                <w:highlight w:val="lightGray"/>
              </w:rPr>
              <w:t>9250,0</w:t>
            </w:r>
          </w:p>
        </w:tc>
      </w:tr>
    </w:tbl>
    <w:p w:rsidR="00EB50A0" w:rsidRPr="005F196F" w:rsidRDefault="00EB50A0" w:rsidP="00EB50A0">
      <w:pPr>
        <w:rPr>
          <w:rFonts w:ascii="Times New Roman" w:hAnsi="Times New Roman"/>
          <w:sz w:val="20"/>
          <w:szCs w:val="20"/>
        </w:rPr>
      </w:pPr>
    </w:p>
    <w:p w:rsidR="00EB50A0" w:rsidRPr="005F196F" w:rsidRDefault="00EB50A0" w:rsidP="00EB50A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F196F">
        <w:rPr>
          <w:rFonts w:ascii="Times New Roman" w:eastAsia="Times New Roman" w:hAnsi="Times New Roman"/>
          <w:sz w:val="20"/>
          <w:szCs w:val="20"/>
          <w:lang w:eastAsia="ru-RU"/>
        </w:rPr>
        <w:t xml:space="preserve">Председатель Совета  </w:t>
      </w:r>
    </w:p>
    <w:p w:rsidR="00EB50A0" w:rsidRPr="005F196F" w:rsidRDefault="00EB50A0" w:rsidP="00EB50A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F196F">
        <w:rPr>
          <w:rFonts w:ascii="Times New Roman" w:eastAsia="Arial Unicode MS" w:hAnsi="Times New Roman"/>
          <w:sz w:val="20"/>
          <w:szCs w:val="20"/>
          <w:lang w:eastAsia="ru-RU"/>
        </w:rPr>
        <w:t>муниципального района</w:t>
      </w:r>
      <w:r w:rsidRPr="005F196F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</w:t>
      </w:r>
    </w:p>
    <w:p w:rsidR="00EB50A0" w:rsidRPr="005F196F" w:rsidRDefault="00EB50A0" w:rsidP="00EB50A0">
      <w:pPr>
        <w:spacing w:after="0" w:line="240" w:lineRule="auto"/>
        <w:jc w:val="both"/>
        <w:rPr>
          <w:rFonts w:ascii="Times New Roman" w:eastAsia="Arial Unicode MS" w:hAnsi="Times New Roman"/>
          <w:sz w:val="20"/>
          <w:szCs w:val="20"/>
          <w:lang w:eastAsia="ru-RU"/>
        </w:rPr>
      </w:pPr>
      <w:r w:rsidRPr="005F196F">
        <w:rPr>
          <w:rFonts w:ascii="Times New Roman" w:eastAsia="Arial Unicode MS" w:hAnsi="Times New Roman"/>
          <w:sz w:val="20"/>
          <w:szCs w:val="20"/>
          <w:lang w:eastAsia="ru-RU"/>
        </w:rPr>
        <w:t>Зилаирский район</w:t>
      </w:r>
    </w:p>
    <w:p w:rsidR="00EB50A0" w:rsidRPr="005F196F" w:rsidRDefault="00EB50A0" w:rsidP="00EB50A0">
      <w:pPr>
        <w:spacing w:after="0" w:line="240" w:lineRule="auto"/>
        <w:jc w:val="both"/>
        <w:rPr>
          <w:rFonts w:ascii="Times New Roman" w:eastAsia="Arial Unicode MS" w:hAnsi="Times New Roman"/>
          <w:sz w:val="20"/>
          <w:szCs w:val="20"/>
          <w:lang w:eastAsia="ru-RU"/>
        </w:rPr>
      </w:pPr>
      <w:r w:rsidRPr="005F196F">
        <w:rPr>
          <w:rFonts w:ascii="Times New Roman" w:eastAsia="Arial Unicode MS" w:hAnsi="Times New Roman"/>
          <w:sz w:val="20"/>
          <w:szCs w:val="20"/>
          <w:lang w:eastAsia="ru-RU"/>
        </w:rPr>
        <w:t>Республики Башкортостан</w:t>
      </w:r>
      <w:proofErr w:type="gramStart"/>
      <w:r w:rsidRPr="005F196F">
        <w:rPr>
          <w:rFonts w:ascii="Times New Roman" w:eastAsia="Arial Unicode MS" w:hAnsi="Times New Roman"/>
          <w:sz w:val="20"/>
          <w:szCs w:val="20"/>
          <w:lang w:eastAsia="ru-RU"/>
        </w:rPr>
        <w:t xml:space="preserve"> :</w:t>
      </w:r>
      <w:proofErr w:type="gramEnd"/>
      <w:r w:rsidRPr="005F196F">
        <w:rPr>
          <w:rFonts w:ascii="Times New Roman" w:eastAsia="Arial Unicode MS" w:hAnsi="Times New Roman"/>
          <w:sz w:val="20"/>
          <w:szCs w:val="20"/>
          <w:lang w:eastAsia="ru-RU"/>
        </w:rPr>
        <w:t xml:space="preserve">                                                        </w:t>
      </w:r>
      <w:proofErr w:type="spellStart"/>
      <w:r w:rsidRPr="005F196F">
        <w:rPr>
          <w:rFonts w:ascii="Times New Roman" w:eastAsia="Arial Unicode MS" w:hAnsi="Times New Roman"/>
          <w:sz w:val="20"/>
          <w:szCs w:val="20"/>
          <w:lang w:eastAsia="ru-RU"/>
        </w:rPr>
        <w:t>Г.В.Туленков</w:t>
      </w:r>
      <w:proofErr w:type="spellEnd"/>
    </w:p>
    <w:sectPr w:rsidR="00EB50A0" w:rsidRPr="005F19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2AD"/>
    <w:rsid w:val="00051BAC"/>
    <w:rsid w:val="000D4E7C"/>
    <w:rsid w:val="001662F8"/>
    <w:rsid w:val="001C26C0"/>
    <w:rsid w:val="001D6427"/>
    <w:rsid w:val="00247B4C"/>
    <w:rsid w:val="00276EE3"/>
    <w:rsid w:val="00337270"/>
    <w:rsid w:val="00351E93"/>
    <w:rsid w:val="00366A28"/>
    <w:rsid w:val="003B0BB0"/>
    <w:rsid w:val="005B0D7A"/>
    <w:rsid w:val="005B3F86"/>
    <w:rsid w:val="005E2AC0"/>
    <w:rsid w:val="005F196F"/>
    <w:rsid w:val="00613036"/>
    <w:rsid w:val="0065209B"/>
    <w:rsid w:val="006922B5"/>
    <w:rsid w:val="006972F9"/>
    <w:rsid w:val="00766F80"/>
    <w:rsid w:val="0077235D"/>
    <w:rsid w:val="007933D4"/>
    <w:rsid w:val="00A21402"/>
    <w:rsid w:val="00AB12CD"/>
    <w:rsid w:val="00AB24B8"/>
    <w:rsid w:val="00B070A0"/>
    <w:rsid w:val="00C232AD"/>
    <w:rsid w:val="00C4671D"/>
    <w:rsid w:val="00D02A57"/>
    <w:rsid w:val="00DA5216"/>
    <w:rsid w:val="00EB3671"/>
    <w:rsid w:val="00EB5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2A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B50A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B50A0"/>
    <w:pPr>
      <w:keepNext/>
      <w:widowControl w:val="0"/>
      <w:autoSpaceDE w:val="0"/>
      <w:autoSpaceDN w:val="0"/>
      <w:adjustRightInd w:val="0"/>
      <w:spacing w:before="240" w:after="60" w:line="360" w:lineRule="auto"/>
      <w:ind w:firstLine="720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EB50A0"/>
    <w:pPr>
      <w:keepNext/>
      <w:widowControl w:val="0"/>
      <w:autoSpaceDE w:val="0"/>
      <w:autoSpaceDN w:val="0"/>
      <w:adjustRightInd w:val="0"/>
      <w:spacing w:before="240" w:after="60" w:line="360" w:lineRule="auto"/>
      <w:ind w:firstLine="720"/>
      <w:jc w:val="both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1"/>
    <w:rsid w:val="00C232AD"/>
    <w:pPr>
      <w:spacing w:after="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semiHidden/>
    <w:rsid w:val="00C232AD"/>
    <w:rPr>
      <w:rFonts w:ascii="Calibri" w:eastAsia="Calibri" w:hAnsi="Calibri" w:cs="Times New Roman"/>
    </w:rPr>
  </w:style>
  <w:style w:type="character" w:customStyle="1" w:styleId="11">
    <w:name w:val="Основной текст Знак1"/>
    <w:link w:val="a3"/>
    <w:locked/>
    <w:rsid w:val="00C232A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semiHidden/>
    <w:unhideWhenUsed/>
    <w:rsid w:val="00337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337270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EB50A0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EB50A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B50A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Title">
    <w:name w:val="ConsPlusTitle"/>
    <w:rsid w:val="00EB50A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harChar">
    <w:name w:val="Char Char"/>
    <w:basedOn w:val="a"/>
    <w:rsid w:val="00EB50A0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styleId="a7">
    <w:name w:val="Normal (Web)"/>
    <w:basedOn w:val="a"/>
    <w:rsid w:val="00EB50A0"/>
    <w:pPr>
      <w:spacing w:before="100" w:beforeAutospacing="1" w:after="100" w:afterAutospacing="1" w:line="320" w:lineRule="atLeast"/>
    </w:pPr>
    <w:rPr>
      <w:rFonts w:ascii="Arial" w:eastAsia="Times New Roman" w:hAnsi="Arial" w:cs="Arial"/>
      <w:color w:val="000000"/>
      <w:sz w:val="26"/>
      <w:szCs w:val="26"/>
      <w:lang w:eastAsia="ru-RU"/>
    </w:rPr>
  </w:style>
  <w:style w:type="paragraph" w:customStyle="1" w:styleId="ConsNormal">
    <w:name w:val="ConsNormal"/>
    <w:rsid w:val="00EB50A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header"/>
    <w:basedOn w:val="a"/>
    <w:link w:val="a9"/>
    <w:rsid w:val="00EB50A0"/>
    <w:pPr>
      <w:widowControl w:val="0"/>
      <w:tabs>
        <w:tab w:val="center" w:pos="4153"/>
        <w:tab w:val="right" w:pos="8306"/>
      </w:tabs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EB50A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EB50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a">
    <w:name w:val="Знак Знак Знак Знак Знак Знак Знак"/>
    <w:basedOn w:val="a"/>
    <w:rsid w:val="00EB50A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xl35">
    <w:name w:val="xl35"/>
    <w:basedOn w:val="a"/>
    <w:rsid w:val="00EB50A0"/>
    <w:pP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8"/>
      <w:szCs w:val="28"/>
      <w:lang w:eastAsia="ru-RU"/>
    </w:rPr>
  </w:style>
  <w:style w:type="paragraph" w:customStyle="1" w:styleId="xl43">
    <w:name w:val="xl43"/>
    <w:basedOn w:val="a"/>
    <w:rsid w:val="00EB50A0"/>
    <w:pP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table" w:styleId="ab">
    <w:name w:val="Table Grid"/>
    <w:basedOn w:val="a1"/>
    <w:rsid w:val="00EB50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Основной текст_"/>
    <w:link w:val="21"/>
    <w:rsid w:val="00EB50A0"/>
    <w:rPr>
      <w:sz w:val="28"/>
      <w:szCs w:val="28"/>
      <w:shd w:val="clear" w:color="auto" w:fill="FFFFFF"/>
    </w:rPr>
  </w:style>
  <w:style w:type="paragraph" w:customStyle="1" w:styleId="21">
    <w:name w:val="Основной текст2"/>
    <w:basedOn w:val="a"/>
    <w:link w:val="ac"/>
    <w:rsid w:val="00EB50A0"/>
    <w:pPr>
      <w:shd w:val="clear" w:color="auto" w:fill="FFFFFF"/>
      <w:spacing w:after="0" w:line="0" w:lineRule="atLeast"/>
    </w:pPr>
    <w:rPr>
      <w:rFonts w:asciiTheme="minorHAnsi" w:eastAsiaTheme="minorHAnsi" w:hAnsiTheme="minorHAnsi" w:cstheme="minorBidi"/>
      <w:sz w:val="28"/>
      <w:szCs w:val="28"/>
    </w:rPr>
  </w:style>
  <w:style w:type="paragraph" w:styleId="ad">
    <w:name w:val="Body Text Indent"/>
    <w:basedOn w:val="a"/>
    <w:link w:val="ae"/>
    <w:rsid w:val="00EB50A0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EB50A0"/>
    <w:rPr>
      <w:rFonts w:ascii="Calibri" w:eastAsia="Calibri" w:hAnsi="Calibri" w:cs="Times New Roman"/>
    </w:rPr>
  </w:style>
  <w:style w:type="numbering" w:customStyle="1" w:styleId="12">
    <w:name w:val="Нет списка1"/>
    <w:next w:val="a2"/>
    <w:uiPriority w:val="99"/>
    <w:semiHidden/>
    <w:unhideWhenUsed/>
    <w:rsid w:val="00EB50A0"/>
  </w:style>
  <w:style w:type="numbering" w:customStyle="1" w:styleId="110">
    <w:name w:val="Нет списка11"/>
    <w:next w:val="a2"/>
    <w:semiHidden/>
    <w:rsid w:val="00EB50A0"/>
  </w:style>
  <w:style w:type="numbering" w:customStyle="1" w:styleId="22">
    <w:name w:val="Нет списка2"/>
    <w:next w:val="a2"/>
    <w:uiPriority w:val="99"/>
    <w:semiHidden/>
    <w:unhideWhenUsed/>
    <w:rsid w:val="00EB50A0"/>
  </w:style>
  <w:style w:type="numbering" w:customStyle="1" w:styleId="120">
    <w:name w:val="Нет списка12"/>
    <w:next w:val="a2"/>
    <w:semiHidden/>
    <w:rsid w:val="00EB50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2A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B50A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B50A0"/>
    <w:pPr>
      <w:keepNext/>
      <w:widowControl w:val="0"/>
      <w:autoSpaceDE w:val="0"/>
      <w:autoSpaceDN w:val="0"/>
      <w:adjustRightInd w:val="0"/>
      <w:spacing w:before="240" w:after="60" w:line="360" w:lineRule="auto"/>
      <w:ind w:firstLine="720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EB50A0"/>
    <w:pPr>
      <w:keepNext/>
      <w:widowControl w:val="0"/>
      <w:autoSpaceDE w:val="0"/>
      <w:autoSpaceDN w:val="0"/>
      <w:adjustRightInd w:val="0"/>
      <w:spacing w:before="240" w:after="60" w:line="360" w:lineRule="auto"/>
      <w:ind w:firstLine="720"/>
      <w:jc w:val="both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1"/>
    <w:rsid w:val="00C232AD"/>
    <w:pPr>
      <w:spacing w:after="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semiHidden/>
    <w:rsid w:val="00C232AD"/>
    <w:rPr>
      <w:rFonts w:ascii="Calibri" w:eastAsia="Calibri" w:hAnsi="Calibri" w:cs="Times New Roman"/>
    </w:rPr>
  </w:style>
  <w:style w:type="character" w:customStyle="1" w:styleId="11">
    <w:name w:val="Основной текст Знак1"/>
    <w:link w:val="a3"/>
    <w:locked/>
    <w:rsid w:val="00C232A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semiHidden/>
    <w:unhideWhenUsed/>
    <w:rsid w:val="00337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337270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EB50A0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EB50A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B50A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Title">
    <w:name w:val="ConsPlusTitle"/>
    <w:rsid w:val="00EB50A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harChar">
    <w:name w:val="Char Char"/>
    <w:basedOn w:val="a"/>
    <w:rsid w:val="00EB50A0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styleId="a7">
    <w:name w:val="Normal (Web)"/>
    <w:basedOn w:val="a"/>
    <w:rsid w:val="00EB50A0"/>
    <w:pPr>
      <w:spacing w:before="100" w:beforeAutospacing="1" w:after="100" w:afterAutospacing="1" w:line="320" w:lineRule="atLeast"/>
    </w:pPr>
    <w:rPr>
      <w:rFonts w:ascii="Arial" w:eastAsia="Times New Roman" w:hAnsi="Arial" w:cs="Arial"/>
      <w:color w:val="000000"/>
      <w:sz w:val="26"/>
      <w:szCs w:val="26"/>
      <w:lang w:eastAsia="ru-RU"/>
    </w:rPr>
  </w:style>
  <w:style w:type="paragraph" w:customStyle="1" w:styleId="ConsNormal">
    <w:name w:val="ConsNormal"/>
    <w:rsid w:val="00EB50A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header"/>
    <w:basedOn w:val="a"/>
    <w:link w:val="a9"/>
    <w:rsid w:val="00EB50A0"/>
    <w:pPr>
      <w:widowControl w:val="0"/>
      <w:tabs>
        <w:tab w:val="center" w:pos="4153"/>
        <w:tab w:val="right" w:pos="8306"/>
      </w:tabs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EB50A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EB50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a">
    <w:name w:val="Знак Знак Знак Знак Знак Знак Знак"/>
    <w:basedOn w:val="a"/>
    <w:rsid w:val="00EB50A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xl35">
    <w:name w:val="xl35"/>
    <w:basedOn w:val="a"/>
    <w:rsid w:val="00EB50A0"/>
    <w:pP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8"/>
      <w:szCs w:val="28"/>
      <w:lang w:eastAsia="ru-RU"/>
    </w:rPr>
  </w:style>
  <w:style w:type="paragraph" w:customStyle="1" w:styleId="xl43">
    <w:name w:val="xl43"/>
    <w:basedOn w:val="a"/>
    <w:rsid w:val="00EB50A0"/>
    <w:pP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table" w:styleId="ab">
    <w:name w:val="Table Grid"/>
    <w:basedOn w:val="a1"/>
    <w:rsid w:val="00EB50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Основной текст_"/>
    <w:link w:val="21"/>
    <w:rsid w:val="00EB50A0"/>
    <w:rPr>
      <w:sz w:val="28"/>
      <w:szCs w:val="28"/>
      <w:shd w:val="clear" w:color="auto" w:fill="FFFFFF"/>
    </w:rPr>
  </w:style>
  <w:style w:type="paragraph" w:customStyle="1" w:styleId="21">
    <w:name w:val="Основной текст2"/>
    <w:basedOn w:val="a"/>
    <w:link w:val="ac"/>
    <w:rsid w:val="00EB50A0"/>
    <w:pPr>
      <w:shd w:val="clear" w:color="auto" w:fill="FFFFFF"/>
      <w:spacing w:after="0" w:line="0" w:lineRule="atLeast"/>
    </w:pPr>
    <w:rPr>
      <w:rFonts w:asciiTheme="minorHAnsi" w:eastAsiaTheme="minorHAnsi" w:hAnsiTheme="minorHAnsi" w:cstheme="minorBidi"/>
      <w:sz w:val="28"/>
      <w:szCs w:val="28"/>
    </w:rPr>
  </w:style>
  <w:style w:type="paragraph" w:styleId="ad">
    <w:name w:val="Body Text Indent"/>
    <w:basedOn w:val="a"/>
    <w:link w:val="ae"/>
    <w:rsid w:val="00EB50A0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EB50A0"/>
    <w:rPr>
      <w:rFonts w:ascii="Calibri" w:eastAsia="Calibri" w:hAnsi="Calibri" w:cs="Times New Roman"/>
    </w:rPr>
  </w:style>
  <w:style w:type="numbering" w:customStyle="1" w:styleId="12">
    <w:name w:val="Нет списка1"/>
    <w:next w:val="a2"/>
    <w:uiPriority w:val="99"/>
    <w:semiHidden/>
    <w:unhideWhenUsed/>
    <w:rsid w:val="00EB50A0"/>
  </w:style>
  <w:style w:type="numbering" w:customStyle="1" w:styleId="110">
    <w:name w:val="Нет списка11"/>
    <w:next w:val="a2"/>
    <w:semiHidden/>
    <w:rsid w:val="00EB50A0"/>
  </w:style>
  <w:style w:type="numbering" w:customStyle="1" w:styleId="22">
    <w:name w:val="Нет списка2"/>
    <w:next w:val="a2"/>
    <w:uiPriority w:val="99"/>
    <w:semiHidden/>
    <w:unhideWhenUsed/>
    <w:rsid w:val="00EB50A0"/>
  </w:style>
  <w:style w:type="numbering" w:customStyle="1" w:styleId="120">
    <w:name w:val="Нет списка12"/>
    <w:next w:val="a2"/>
    <w:semiHidden/>
    <w:rsid w:val="00EB50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52E33-9547-4BC1-9125-22EDF63CC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3980</Words>
  <Characters>22690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Любовь</dc:creator>
  <cp:lastModifiedBy>Самохин Владимир</cp:lastModifiedBy>
  <cp:revision>3</cp:revision>
  <cp:lastPrinted>2016-11-14T05:10:00Z</cp:lastPrinted>
  <dcterms:created xsi:type="dcterms:W3CDTF">2017-09-29T05:01:00Z</dcterms:created>
  <dcterms:modified xsi:type="dcterms:W3CDTF">2017-09-29T05:22:00Z</dcterms:modified>
</cp:coreProperties>
</file>